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C0B57" w14:textId="50520BC7" w:rsidR="003D09C6" w:rsidRPr="00AC2D1F" w:rsidRDefault="00DD6178" w:rsidP="003D09C6">
      <w:pPr>
        <w:pStyle w:val="berschrift1"/>
        <w:jc w:val="center"/>
        <w:rPr>
          <w:rFonts w:asciiTheme="minorHAnsi" w:hAnsiTheme="minorHAnsi"/>
          <w:sz w:val="28"/>
          <w:lang w:val="cs-CZ"/>
        </w:rPr>
      </w:pPr>
      <w:r w:rsidRPr="00AC2D1F">
        <w:rPr>
          <w:rFonts w:asciiTheme="minorHAnsi" w:hAnsiTheme="minorHAnsi"/>
          <w:sz w:val="28"/>
          <w:lang w:val="cs-CZ"/>
        </w:rPr>
        <w:t>Informace o ochraně osobních údajů</w:t>
      </w:r>
      <w:r w:rsidR="00F106F7">
        <w:rPr>
          <w:rFonts w:asciiTheme="minorHAnsi" w:hAnsiTheme="minorHAnsi"/>
          <w:sz w:val="28"/>
          <w:lang w:val="cs-CZ"/>
        </w:rPr>
        <w:br/>
        <w:t>- European Talent School 2020</w:t>
      </w:r>
      <w:r w:rsidR="003D09C6" w:rsidRPr="00AC2D1F">
        <w:rPr>
          <w:rFonts w:asciiTheme="minorHAnsi" w:hAnsiTheme="minorHAnsi"/>
          <w:sz w:val="28"/>
          <w:lang w:val="cs-CZ"/>
        </w:rPr>
        <w:t>-</w:t>
      </w:r>
    </w:p>
    <w:p w14:paraId="4A4BF6C0" w14:textId="0BE45E69" w:rsidR="003D09C6" w:rsidRPr="00AC2D1F" w:rsidRDefault="00DD6178" w:rsidP="003D09C6">
      <w:pPr>
        <w:rPr>
          <w:lang w:val="cs-CZ"/>
        </w:rPr>
      </w:pPr>
      <w:r w:rsidRPr="00AC2D1F">
        <w:rPr>
          <w:lang w:val="cs-CZ"/>
        </w:rPr>
        <w:t>V rámci akce</w:t>
      </w:r>
      <w:r w:rsidR="00F106F7">
        <w:rPr>
          <w:lang w:val="cs-CZ"/>
        </w:rPr>
        <w:t xml:space="preserve"> European Talent School 2020</w:t>
      </w:r>
      <w:r w:rsidR="003D09C6" w:rsidRPr="00AC2D1F">
        <w:rPr>
          <w:lang w:val="cs-CZ"/>
        </w:rPr>
        <w:t xml:space="preserve"> (</w:t>
      </w:r>
      <w:r w:rsidRPr="00AC2D1F">
        <w:rPr>
          <w:lang w:val="cs-CZ"/>
        </w:rPr>
        <w:t>dále jen</w:t>
      </w:r>
      <w:r w:rsidR="003D09C6" w:rsidRPr="00AC2D1F">
        <w:rPr>
          <w:lang w:val="cs-CZ"/>
        </w:rPr>
        <w:t xml:space="preserve"> Talent School) </w:t>
      </w:r>
      <w:r w:rsidR="00136ABA" w:rsidRPr="00AC2D1F">
        <w:rPr>
          <w:lang w:val="cs-CZ"/>
        </w:rPr>
        <w:t xml:space="preserve">budeme </w:t>
      </w:r>
      <w:r w:rsidR="00F35452">
        <w:rPr>
          <w:lang w:val="cs-CZ"/>
        </w:rPr>
        <w:t>plnit funkci</w:t>
      </w:r>
      <w:r w:rsidR="00136ABA" w:rsidRPr="00AC2D1F">
        <w:rPr>
          <w:lang w:val="cs-CZ"/>
        </w:rPr>
        <w:t xml:space="preserve"> správce </w:t>
      </w:r>
      <w:r w:rsidR="00446606">
        <w:rPr>
          <w:lang w:val="cs-CZ"/>
        </w:rPr>
        <w:t xml:space="preserve">osobních údajů, což znamená, že budeme </w:t>
      </w:r>
      <w:r w:rsidR="00136ABA" w:rsidRPr="00AC2D1F">
        <w:rPr>
          <w:lang w:val="cs-CZ"/>
        </w:rPr>
        <w:t xml:space="preserve">osobní údaje </w:t>
      </w:r>
      <w:r w:rsidR="00446606" w:rsidRPr="00AC2D1F">
        <w:rPr>
          <w:lang w:val="cs-CZ"/>
        </w:rPr>
        <w:t xml:space="preserve">zpracovávat </w:t>
      </w:r>
      <w:r w:rsidR="00136ABA" w:rsidRPr="00AC2D1F">
        <w:rPr>
          <w:lang w:val="cs-CZ"/>
        </w:rPr>
        <w:t>a uchovávat po dobu nutnou ke splnění stanovených ú</w:t>
      </w:r>
      <w:r w:rsidR="008E6F5B" w:rsidRPr="00AC2D1F">
        <w:rPr>
          <w:lang w:val="cs-CZ"/>
        </w:rPr>
        <w:t>čelů a zákonných povinností</w:t>
      </w:r>
      <w:r w:rsidR="003D09C6" w:rsidRPr="00AC2D1F">
        <w:rPr>
          <w:lang w:val="cs-CZ"/>
        </w:rPr>
        <w:t>.</w:t>
      </w:r>
    </w:p>
    <w:p w14:paraId="5F45FE30" w14:textId="626EB4AC" w:rsidR="003D09C6" w:rsidRPr="00AC2D1F" w:rsidRDefault="00651117" w:rsidP="003D09C6">
      <w:pPr>
        <w:rPr>
          <w:lang w:val="cs-CZ"/>
        </w:rPr>
      </w:pPr>
      <w:r>
        <w:rPr>
          <w:lang w:val="cs-CZ"/>
        </w:rPr>
        <w:t xml:space="preserve">Dále v tomto textu </w:t>
      </w:r>
      <w:r w:rsidR="008E6F5B" w:rsidRPr="00AC2D1F">
        <w:rPr>
          <w:lang w:val="cs-CZ"/>
        </w:rPr>
        <w:t>nalezneš informace o tom, o kt</w:t>
      </w:r>
      <w:r w:rsidR="00AC2D1F">
        <w:rPr>
          <w:lang w:val="cs-CZ"/>
        </w:rPr>
        <w:t>e</w:t>
      </w:r>
      <w:r w:rsidR="008E6F5B" w:rsidRPr="00AC2D1F">
        <w:rPr>
          <w:lang w:val="cs-CZ"/>
        </w:rPr>
        <w:t>ré osobní údaje se jedná, jakým způsobem budou zpracov</w:t>
      </w:r>
      <w:r w:rsidR="000071A7">
        <w:rPr>
          <w:lang w:val="cs-CZ"/>
        </w:rPr>
        <w:t>áv</w:t>
      </w:r>
      <w:r w:rsidR="008E6F5B" w:rsidRPr="00AC2D1F">
        <w:rPr>
          <w:lang w:val="cs-CZ"/>
        </w:rPr>
        <w:t>ány a jaká práva ti v této souvislosti náleží</w:t>
      </w:r>
      <w:r w:rsidR="003D09C6" w:rsidRPr="00AC2D1F">
        <w:rPr>
          <w:lang w:val="cs-CZ"/>
        </w:rPr>
        <w:t>.</w:t>
      </w:r>
    </w:p>
    <w:p w14:paraId="1B355A7F" w14:textId="4AF24334" w:rsidR="003D09C6" w:rsidRPr="00AC2D1F" w:rsidRDefault="008E6F5B" w:rsidP="003D09C6">
      <w:pPr>
        <w:rPr>
          <w:lang w:val="cs-CZ"/>
        </w:rPr>
      </w:pPr>
      <w:r w:rsidRPr="00AC2D1F">
        <w:rPr>
          <w:lang w:val="cs-CZ"/>
        </w:rPr>
        <w:t xml:space="preserve">Osobní údaje jsou podle čl. </w:t>
      </w:r>
      <w:r w:rsidR="003D09C6" w:rsidRPr="00AC2D1F">
        <w:rPr>
          <w:lang w:val="cs-CZ"/>
        </w:rPr>
        <w:t xml:space="preserve">4 </w:t>
      </w:r>
      <w:r w:rsidRPr="00AC2D1F">
        <w:rPr>
          <w:lang w:val="cs-CZ"/>
        </w:rPr>
        <w:t>č</w:t>
      </w:r>
      <w:r w:rsidR="003D09C6" w:rsidRPr="00AC2D1F">
        <w:rPr>
          <w:lang w:val="cs-CZ"/>
        </w:rPr>
        <w:t xml:space="preserve">. 1 </w:t>
      </w:r>
      <w:r w:rsidRPr="00AC2D1F">
        <w:rPr>
          <w:lang w:val="cs-CZ"/>
        </w:rPr>
        <w:t xml:space="preserve">Obecného nařízení o ochraně osobních údajů </w:t>
      </w:r>
      <w:r w:rsidR="003D09C6" w:rsidRPr="00AC2D1F">
        <w:rPr>
          <w:lang w:val="cs-CZ"/>
        </w:rPr>
        <w:t>(</w:t>
      </w:r>
      <w:r w:rsidRPr="00AC2D1F">
        <w:rPr>
          <w:lang w:val="cs-CZ"/>
        </w:rPr>
        <w:t>GDPR</w:t>
      </w:r>
      <w:r w:rsidR="003D09C6" w:rsidRPr="00AC2D1F">
        <w:rPr>
          <w:lang w:val="cs-CZ"/>
        </w:rPr>
        <w:t xml:space="preserve">) </w:t>
      </w:r>
      <w:r w:rsidRPr="00AC2D1F">
        <w:rPr>
          <w:lang w:val="cs-CZ"/>
        </w:rPr>
        <w:t>veškeré informace</w:t>
      </w:r>
      <w:r w:rsidR="002E3294" w:rsidRPr="00AC2D1F">
        <w:rPr>
          <w:lang w:val="cs-CZ"/>
        </w:rPr>
        <w:t xml:space="preserve"> o</w:t>
      </w:r>
      <w:r w:rsidRPr="00AC2D1F">
        <w:rPr>
          <w:lang w:val="cs-CZ"/>
        </w:rPr>
        <w:t xml:space="preserve"> identifikované nebo identifikovatelné fyzické osobě</w:t>
      </w:r>
      <w:r w:rsidR="003D09C6" w:rsidRPr="00AC2D1F">
        <w:rPr>
          <w:lang w:val="cs-CZ"/>
        </w:rPr>
        <w:t>.</w:t>
      </w:r>
    </w:p>
    <w:p w14:paraId="68DD728E" w14:textId="3C47DB57" w:rsidR="003D09C6" w:rsidRPr="00AC2D1F" w:rsidRDefault="00F5781A" w:rsidP="003D09C6">
      <w:pPr>
        <w:pStyle w:val="berschrift1"/>
        <w:numPr>
          <w:ilvl w:val="0"/>
          <w:numId w:val="7"/>
        </w:numPr>
        <w:rPr>
          <w:rFonts w:asciiTheme="minorHAnsi" w:hAnsiTheme="minorHAnsi"/>
          <w:szCs w:val="22"/>
          <w:lang w:val="cs-CZ"/>
        </w:rPr>
      </w:pPr>
      <w:r w:rsidRPr="00AC2D1F">
        <w:rPr>
          <w:rFonts w:asciiTheme="minorHAnsi" w:hAnsiTheme="minorHAnsi"/>
          <w:szCs w:val="22"/>
          <w:lang w:val="cs-CZ"/>
        </w:rPr>
        <w:t xml:space="preserve">Jméno a kontaktní údaje správce a pověřence pro ochranu osobních údajů </w:t>
      </w:r>
    </w:p>
    <w:p w14:paraId="1280A92D" w14:textId="4614BD33" w:rsidR="003D09C6" w:rsidRPr="00AC2D1F" w:rsidRDefault="00F5781A" w:rsidP="003D09C6">
      <w:pPr>
        <w:rPr>
          <w:lang w:val="cs-CZ"/>
        </w:rPr>
      </w:pPr>
      <w:r w:rsidRPr="00AC2D1F">
        <w:rPr>
          <w:lang w:val="cs-CZ"/>
        </w:rPr>
        <w:t>Společnými správci jsou</w:t>
      </w:r>
      <w:r w:rsidR="003D09C6" w:rsidRPr="00AC2D1F">
        <w:rPr>
          <w:lang w:val="cs-CZ"/>
        </w:rPr>
        <w:t>:</w:t>
      </w:r>
    </w:p>
    <w:p w14:paraId="7E074AF7" w14:textId="77777777" w:rsidR="007821BA" w:rsidRPr="00AC2D1F" w:rsidRDefault="00F5781A" w:rsidP="00B911B2">
      <w:pPr>
        <w:ind w:left="708"/>
        <w:rPr>
          <w:lang w:val="cs-CZ"/>
        </w:rPr>
      </w:pPr>
      <w:r w:rsidRPr="00AC2D1F">
        <w:rPr>
          <w:lang w:val="cs-CZ"/>
        </w:rPr>
        <w:t>Nadace Mezinárodní centrum setkávání</w:t>
      </w:r>
      <w:r w:rsidR="00B911B2" w:rsidRPr="00AC2D1F">
        <w:rPr>
          <w:lang w:val="cs-CZ"/>
        </w:rPr>
        <w:t xml:space="preserve"> St. Marienthal</w:t>
      </w:r>
      <w:r w:rsidR="007821BA" w:rsidRPr="00AC2D1F">
        <w:rPr>
          <w:lang w:val="cs-CZ"/>
        </w:rPr>
        <w:t>:</w:t>
      </w:r>
    </w:p>
    <w:p w14:paraId="6CE6D2ED" w14:textId="720D29BE" w:rsidR="003D09C6" w:rsidRPr="00AC2D1F" w:rsidRDefault="007821BA" w:rsidP="00B911B2">
      <w:pPr>
        <w:ind w:left="708"/>
        <w:rPr>
          <w:lang w:val="cs-CZ"/>
        </w:rPr>
      </w:pPr>
      <w:r w:rsidRPr="00AC2D1F">
        <w:rPr>
          <w:lang w:val="cs-CZ"/>
        </w:rPr>
        <w:t>Stiftung Internationales Begegnungszentrum St. Marienthal</w:t>
      </w:r>
      <w:r w:rsidR="00B911B2" w:rsidRPr="00AC2D1F">
        <w:rPr>
          <w:lang w:val="cs-CZ"/>
        </w:rPr>
        <w:br/>
        <w:t>St. Marienthal 10</w:t>
      </w:r>
      <w:r w:rsidR="00B911B2" w:rsidRPr="00AC2D1F">
        <w:rPr>
          <w:lang w:val="cs-CZ"/>
        </w:rPr>
        <w:br/>
        <w:t>02899 Ostritz</w:t>
      </w:r>
    </w:p>
    <w:p w14:paraId="43CC7D61" w14:textId="0B8A0D16" w:rsidR="003D09C6" w:rsidRPr="00AC2D1F" w:rsidRDefault="003D09C6" w:rsidP="003D09C6">
      <w:pPr>
        <w:ind w:left="708"/>
        <w:rPr>
          <w:lang w:val="cs-CZ"/>
        </w:rPr>
      </w:pPr>
      <w:r w:rsidRPr="00AC2D1F">
        <w:rPr>
          <w:lang w:val="cs-CZ"/>
        </w:rPr>
        <w:t>Email:</w:t>
      </w:r>
      <w:r w:rsidRPr="00AC2D1F">
        <w:rPr>
          <w:lang w:val="cs-CZ"/>
        </w:rPr>
        <w:tab/>
      </w:r>
      <w:r w:rsidR="00D57FC1" w:rsidRPr="00AC2D1F">
        <w:rPr>
          <w:lang w:val="cs-CZ"/>
        </w:rPr>
        <w:tab/>
      </w:r>
      <w:r w:rsidR="00D716D8" w:rsidRPr="00AC2D1F">
        <w:rPr>
          <w:lang w:val="cs-CZ"/>
        </w:rPr>
        <w:t>info@ibz-marienthal.de</w:t>
      </w:r>
      <w:r w:rsidRPr="00AC2D1F">
        <w:rPr>
          <w:lang w:val="cs-CZ"/>
        </w:rPr>
        <w:tab/>
      </w:r>
      <w:r w:rsidRPr="00AC2D1F">
        <w:rPr>
          <w:lang w:val="cs-CZ"/>
        </w:rPr>
        <w:br/>
        <w:t>Telefo</w:t>
      </w:r>
      <w:r w:rsidR="00B911B2" w:rsidRPr="00AC2D1F">
        <w:rPr>
          <w:lang w:val="cs-CZ"/>
        </w:rPr>
        <w:t>n:</w:t>
      </w:r>
      <w:r w:rsidR="00B911B2" w:rsidRPr="00AC2D1F">
        <w:rPr>
          <w:lang w:val="cs-CZ"/>
        </w:rPr>
        <w:tab/>
      </w:r>
      <w:r w:rsidR="00D716D8" w:rsidRPr="00AC2D1F">
        <w:rPr>
          <w:lang w:val="cs-CZ"/>
        </w:rPr>
        <w:t>035823/77230</w:t>
      </w:r>
      <w:r w:rsidR="00B911B2" w:rsidRPr="00AC2D1F">
        <w:rPr>
          <w:lang w:val="cs-CZ"/>
        </w:rPr>
        <w:br/>
        <w:t>Fax:</w:t>
      </w:r>
      <w:r w:rsidR="00B911B2" w:rsidRPr="00AC2D1F">
        <w:rPr>
          <w:lang w:val="cs-CZ"/>
        </w:rPr>
        <w:tab/>
      </w:r>
      <w:r w:rsidR="00D57FC1" w:rsidRPr="00AC2D1F">
        <w:rPr>
          <w:lang w:val="cs-CZ"/>
        </w:rPr>
        <w:tab/>
      </w:r>
      <w:r w:rsidR="00D716D8" w:rsidRPr="00AC2D1F">
        <w:rPr>
          <w:lang w:val="cs-CZ"/>
        </w:rPr>
        <w:t>035823/77250</w:t>
      </w:r>
      <w:r w:rsidR="00B911B2" w:rsidRPr="00AC2D1F">
        <w:rPr>
          <w:lang w:val="cs-CZ"/>
        </w:rPr>
        <w:tab/>
      </w:r>
      <w:r w:rsidRPr="00AC2D1F">
        <w:rPr>
          <w:lang w:val="cs-CZ"/>
        </w:rPr>
        <w:br/>
      </w:r>
    </w:p>
    <w:p w14:paraId="5ED4DFD1" w14:textId="74B15020" w:rsidR="00697A74" w:rsidRPr="00AC2D1F" w:rsidRDefault="00697A74" w:rsidP="003D09C6">
      <w:pPr>
        <w:ind w:left="708"/>
        <w:rPr>
          <w:lang w:val="cs-CZ"/>
        </w:rPr>
      </w:pPr>
      <w:r w:rsidRPr="00AC2D1F">
        <w:rPr>
          <w:lang w:val="cs-CZ"/>
        </w:rPr>
        <w:t>(</w:t>
      </w:r>
      <w:r w:rsidR="00F5781A" w:rsidRPr="00AC2D1F">
        <w:rPr>
          <w:lang w:val="cs-CZ"/>
        </w:rPr>
        <w:t>dále jen</w:t>
      </w:r>
      <w:r w:rsidRPr="00AC2D1F">
        <w:rPr>
          <w:lang w:val="cs-CZ"/>
        </w:rPr>
        <w:t xml:space="preserve"> „</w:t>
      </w:r>
      <w:r w:rsidR="00F5781A" w:rsidRPr="00AC2D1F">
        <w:rPr>
          <w:b/>
          <w:lang w:val="cs-CZ"/>
        </w:rPr>
        <w:t>Nadace</w:t>
      </w:r>
      <w:r w:rsidRPr="00AC2D1F">
        <w:rPr>
          <w:lang w:val="cs-CZ"/>
        </w:rPr>
        <w:t>“)</w:t>
      </w:r>
    </w:p>
    <w:p w14:paraId="099EEBAD" w14:textId="1A0089E1" w:rsidR="00697A74" w:rsidRPr="00AC2D1F" w:rsidRDefault="00F5781A" w:rsidP="00697A74">
      <w:pPr>
        <w:ind w:left="1416"/>
        <w:rPr>
          <w:lang w:val="cs-CZ"/>
        </w:rPr>
      </w:pPr>
      <w:r w:rsidRPr="00AC2D1F">
        <w:rPr>
          <w:lang w:val="cs-CZ"/>
        </w:rPr>
        <w:t>a</w:t>
      </w:r>
    </w:p>
    <w:p w14:paraId="0C268B20" w14:textId="77777777" w:rsidR="007821BA" w:rsidRPr="00AC2D1F" w:rsidRDefault="00697A74" w:rsidP="00697A74">
      <w:pPr>
        <w:ind w:left="708"/>
        <w:rPr>
          <w:lang w:val="cs-CZ"/>
        </w:rPr>
      </w:pPr>
      <w:r w:rsidRPr="00AC2D1F">
        <w:rPr>
          <w:lang w:val="cs-CZ"/>
        </w:rPr>
        <w:t>Fraunhofer</w:t>
      </w:r>
      <w:r w:rsidR="00F5781A" w:rsidRPr="00AC2D1F">
        <w:rPr>
          <w:lang w:val="cs-CZ"/>
        </w:rPr>
        <w:t>ova společnost</w:t>
      </w:r>
      <w:r w:rsidR="007821BA" w:rsidRPr="00AC2D1F">
        <w:rPr>
          <w:lang w:val="cs-CZ"/>
        </w:rPr>
        <w:t>:</w:t>
      </w:r>
    </w:p>
    <w:p w14:paraId="1334590E" w14:textId="4EC01830" w:rsidR="00697A74" w:rsidRPr="00AC2D1F" w:rsidRDefault="007821BA" w:rsidP="00697A74">
      <w:pPr>
        <w:ind w:left="708"/>
        <w:rPr>
          <w:lang w:val="cs-CZ"/>
        </w:rPr>
      </w:pPr>
      <w:r w:rsidRPr="00AC2D1F">
        <w:rPr>
          <w:lang w:val="cs-CZ"/>
        </w:rPr>
        <w:t>Fraunhofer-</w:t>
      </w:r>
      <w:r w:rsidR="00697A74" w:rsidRPr="00AC2D1F">
        <w:rPr>
          <w:lang w:val="cs-CZ"/>
        </w:rPr>
        <w:t>Gesellschaft</w:t>
      </w:r>
      <w:r w:rsidR="00697A74" w:rsidRPr="00AC2D1F">
        <w:rPr>
          <w:lang w:val="cs-CZ"/>
        </w:rPr>
        <w:br/>
        <w:t>zur Förderung der angewandten Forschung e.V.</w:t>
      </w:r>
      <w:r w:rsidR="00697A74" w:rsidRPr="00AC2D1F">
        <w:rPr>
          <w:lang w:val="cs-CZ"/>
        </w:rPr>
        <w:br/>
        <w:t xml:space="preserve">Hansastraße 27 c, </w:t>
      </w:r>
      <w:r w:rsidR="00697A74" w:rsidRPr="00AC2D1F">
        <w:rPr>
          <w:lang w:val="cs-CZ"/>
        </w:rPr>
        <w:br/>
        <w:t>80686 München</w:t>
      </w:r>
    </w:p>
    <w:p w14:paraId="5A4937AA" w14:textId="5DCA57A9" w:rsidR="00697A74" w:rsidRPr="00AC2D1F" w:rsidRDefault="00697A74" w:rsidP="00697A74">
      <w:pPr>
        <w:ind w:left="708"/>
        <w:rPr>
          <w:lang w:val="cs-CZ"/>
        </w:rPr>
      </w:pPr>
      <w:r w:rsidRPr="00AC2D1F">
        <w:rPr>
          <w:lang w:val="cs-CZ"/>
        </w:rPr>
        <w:t>(</w:t>
      </w:r>
      <w:r w:rsidR="007821BA" w:rsidRPr="00AC2D1F">
        <w:rPr>
          <w:lang w:val="cs-CZ"/>
        </w:rPr>
        <w:t>dále jen</w:t>
      </w:r>
      <w:r w:rsidRPr="00AC2D1F">
        <w:rPr>
          <w:lang w:val="cs-CZ"/>
        </w:rPr>
        <w:t xml:space="preserve"> „</w:t>
      </w:r>
      <w:r w:rsidRPr="00AC2D1F">
        <w:rPr>
          <w:b/>
          <w:lang w:val="cs-CZ"/>
        </w:rPr>
        <w:t>Fraunhofer</w:t>
      </w:r>
      <w:r w:rsidR="00173D03" w:rsidRPr="00AC2D1F">
        <w:rPr>
          <w:b/>
          <w:lang w:val="cs-CZ"/>
        </w:rPr>
        <w:t>ova společnost</w:t>
      </w:r>
      <w:r w:rsidRPr="00AC2D1F">
        <w:rPr>
          <w:lang w:val="cs-CZ"/>
        </w:rPr>
        <w:t>“)</w:t>
      </w:r>
    </w:p>
    <w:p w14:paraId="45E95CD5" w14:textId="77777777" w:rsidR="00697A74" w:rsidRPr="00AC2D1F" w:rsidRDefault="00697A74" w:rsidP="00697A74">
      <w:pPr>
        <w:spacing w:after="0"/>
        <w:ind w:left="708"/>
        <w:rPr>
          <w:lang w:val="cs-CZ"/>
        </w:rPr>
      </w:pPr>
    </w:p>
    <w:p w14:paraId="0F34D677" w14:textId="06E87678" w:rsidR="00697A74" w:rsidRPr="00AC2D1F" w:rsidRDefault="00697A74" w:rsidP="00697A74">
      <w:pPr>
        <w:ind w:left="708"/>
        <w:rPr>
          <w:lang w:val="cs-CZ"/>
        </w:rPr>
      </w:pPr>
      <w:r w:rsidRPr="00AC2D1F">
        <w:rPr>
          <w:lang w:val="cs-CZ"/>
        </w:rPr>
        <w:t>Email:</w:t>
      </w:r>
      <w:r w:rsidRPr="00AC2D1F">
        <w:rPr>
          <w:lang w:val="cs-CZ"/>
        </w:rPr>
        <w:tab/>
      </w:r>
      <w:r w:rsidRPr="00AC2D1F">
        <w:rPr>
          <w:lang w:val="cs-CZ"/>
        </w:rPr>
        <w:tab/>
      </w:r>
      <w:hyperlink r:id="rId6" w:history="1">
        <w:r w:rsidRPr="00AC2D1F">
          <w:rPr>
            <w:rStyle w:val="Hyperlink"/>
            <w:lang w:val="cs-CZ"/>
          </w:rPr>
          <w:t>info@zv.fraunhofer.de</w:t>
        </w:r>
      </w:hyperlink>
      <w:r w:rsidRPr="00AC2D1F">
        <w:rPr>
          <w:lang w:val="cs-CZ"/>
        </w:rPr>
        <w:br/>
        <w:t>Telefon:</w:t>
      </w:r>
      <w:r w:rsidRPr="00AC2D1F">
        <w:rPr>
          <w:lang w:val="cs-CZ"/>
        </w:rPr>
        <w:tab/>
        <w:t>+49 (0)89 1205- 0</w:t>
      </w:r>
      <w:r w:rsidRPr="00AC2D1F">
        <w:rPr>
          <w:lang w:val="cs-CZ"/>
        </w:rPr>
        <w:br/>
        <w:t>Fax:</w:t>
      </w:r>
      <w:r w:rsidRPr="00AC2D1F">
        <w:rPr>
          <w:lang w:val="cs-CZ"/>
        </w:rPr>
        <w:tab/>
      </w:r>
      <w:r w:rsidRPr="00AC2D1F">
        <w:rPr>
          <w:lang w:val="cs-CZ"/>
        </w:rPr>
        <w:tab/>
        <w:t>+49 (0)89 1205-7531</w:t>
      </w:r>
      <w:r w:rsidRPr="00AC2D1F">
        <w:rPr>
          <w:lang w:val="cs-CZ"/>
        </w:rPr>
        <w:br/>
      </w:r>
    </w:p>
    <w:p w14:paraId="13637114" w14:textId="6A18E6DE" w:rsidR="00697A74" w:rsidRPr="00AC2D1F" w:rsidRDefault="007821BA" w:rsidP="003D09C6">
      <w:pPr>
        <w:rPr>
          <w:lang w:val="cs-CZ"/>
        </w:rPr>
      </w:pPr>
      <w:r w:rsidRPr="00AC2D1F">
        <w:rPr>
          <w:lang w:val="cs-CZ"/>
        </w:rPr>
        <w:t xml:space="preserve">Máš-li </w:t>
      </w:r>
      <w:r w:rsidR="002100CE">
        <w:rPr>
          <w:lang w:val="cs-CZ"/>
        </w:rPr>
        <w:t>jakékoli</w:t>
      </w:r>
      <w:r w:rsidRPr="00AC2D1F">
        <w:rPr>
          <w:lang w:val="cs-CZ"/>
        </w:rPr>
        <w:t xml:space="preserve"> otázky týkající se ochrany osobních údajů nebo tvých práv jakožto subjektu údajů, můžeš se obrátit přímo na naše pověřence pro ochranu osobních údajů. </w:t>
      </w:r>
    </w:p>
    <w:p w14:paraId="4799858F" w14:textId="072689A8" w:rsidR="00697A74" w:rsidRPr="00AC2D1F" w:rsidRDefault="007821BA" w:rsidP="003D09C6">
      <w:pPr>
        <w:rPr>
          <w:lang w:val="cs-CZ"/>
        </w:rPr>
      </w:pPr>
      <w:r w:rsidRPr="00AC2D1F">
        <w:rPr>
          <w:lang w:val="cs-CZ"/>
        </w:rPr>
        <w:t>Podle čl.</w:t>
      </w:r>
      <w:r w:rsidR="00697A74" w:rsidRPr="00AC2D1F">
        <w:rPr>
          <w:lang w:val="cs-CZ"/>
        </w:rPr>
        <w:t xml:space="preserve"> 26 </w:t>
      </w:r>
      <w:r w:rsidRPr="00AC2D1F">
        <w:rPr>
          <w:lang w:val="cs-CZ"/>
        </w:rPr>
        <w:t>odst</w:t>
      </w:r>
      <w:r w:rsidR="00697A74" w:rsidRPr="00AC2D1F">
        <w:rPr>
          <w:lang w:val="cs-CZ"/>
        </w:rPr>
        <w:t xml:space="preserve">. 3 </w:t>
      </w:r>
      <w:r w:rsidRPr="00AC2D1F">
        <w:rPr>
          <w:lang w:val="cs-CZ"/>
        </w:rPr>
        <w:t>GDPR</w:t>
      </w:r>
      <w:r w:rsidR="00B2447C" w:rsidRPr="00AC2D1F">
        <w:rPr>
          <w:lang w:val="cs-CZ"/>
        </w:rPr>
        <w:t xml:space="preserve"> můžeš svá práva jakožto subjekt údajů uplatňovat jak vůči Nadaci, tak i vůči </w:t>
      </w:r>
      <w:r w:rsidR="00CF34C1" w:rsidRPr="00AC2D1F">
        <w:rPr>
          <w:lang w:val="cs-CZ"/>
        </w:rPr>
        <w:t>Fraunhofer</w:t>
      </w:r>
      <w:r w:rsidR="00173D03" w:rsidRPr="00AC2D1F">
        <w:rPr>
          <w:lang w:val="cs-CZ"/>
        </w:rPr>
        <w:t>ově společnosti</w:t>
      </w:r>
      <w:r w:rsidR="00CF34C1" w:rsidRPr="00AC2D1F">
        <w:rPr>
          <w:lang w:val="cs-CZ"/>
        </w:rPr>
        <w:t>.</w:t>
      </w:r>
    </w:p>
    <w:p w14:paraId="16F2BAFF" w14:textId="77DDFC85" w:rsidR="003D09C6" w:rsidRPr="00AC2D1F" w:rsidRDefault="00B2447C" w:rsidP="003D09C6">
      <w:pPr>
        <w:rPr>
          <w:lang w:val="cs-CZ"/>
        </w:rPr>
      </w:pPr>
      <w:r w:rsidRPr="00AC2D1F">
        <w:rPr>
          <w:lang w:val="cs-CZ"/>
        </w:rPr>
        <w:t>Pověřence Nadace pro ochranu osobních údajů lze kontaktovat na výše uv</w:t>
      </w:r>
      <w:r w:rsidR="00AC2D1F">
        <w:rPr>
          <w:lang w:val="cs-CZ"/>
        </w:rPr>
        <w:t>e</w:t>
      </w:r>
      <w:r w:rsidRPr="00AC2D1F">
        <w:rPr>
          <w:lang w:val="cs-CZ"/>
        </w:rPr>
        <w:t xml:space="preserve">dené adrese Nadace, k rukám pověřence pro ochranu osobních údajů, nebo na </w:t>
      </w:r>
      <w:r w:rsidR="00173D03" w:rsidRPr="00AC2D1F">
        <w:rPr>
          <w:lang w:val="cs-CZ"/>
        </w:rPr>
        <w:t xml:space="preserve">e-mailové </w:t>
      </w:r>
      <w:r w:rsidRPr="00AC2D1F">
        <w:rPr>
          <w:lang w:val="cs-CZ"/>
        </w:rPr>
        <w:t xml:space="preserve">adrese </w:t>
      </w:r>
      <w:r w:rsidR="00D716D8" w:rsidRPr="00AC2D1F">
        <w:rPr>
          <w:lang w:val="cs-CZ"/>
        </w:rPr>
        <w:t>info@ibz-marienthal.de</w:t>
      </w:r>
      <w:r w:rsidR="003D09C6" w:rsidRPr="00AC2D1F">
        <w:rPr>
          <w:lang w:val="cs-CZ"/>
        </w:rPr>
        <w:t>.</w:t>
      </w:r>
    </w:p>
    <w:p w14:paraId="439E2E03" w14:textId="7D6A38B7" w:rsidR="00CF34C1" w:rsidRPr="00AC2D1F" w:rsidRDefault="00CF640A" w:rsidP="003D09C6">
      <w:pPr>
        <w:rPr>
          <w:lang w:val="cs-CZ"/>
        </w:rPr>
      </w:pPr>
      <w:r w:rsidRPr="00AC2D1F">
        <w:rPr>
          <w:lang w:val="cs-CZ"/>
        </w:rPr>
        <w:lastRenderedPageBreak/>
        <w:t xml:space="preserve">Pověřence </w:t>
      </w:r>
      <w:r w:rsidR="00CF34C1" w:rsidRPr="00AC2D1F">
        <w:rPr>
          <w:lang w:val="cs-CZ"/>
        </w:rPr>
        <w:t>Fraunhofer</w:t>
      </w:r>
      <w:r w:rsidR="00173D03" w:rsidRPr="00AC2D1F">
        <w:rPr>
          <w:lang w:val="cs-CZ"/>
        </w:rPr>
        <w:t xml:space="preserve">ovy společnosti </w:t>
      </w:r>
      <w:r w:rsidRPr="00AC2D1F">
        <w:rPr>
          <w:lang w:val="cs-CZ"/>
        </w:rPr>
        <w:t xml:space="preserve">pro ochranu osobních údajů lze kontaktovat na výše uvedené adrese </w:t>
      </w:r>
      <w:r w:rsidR="00CF34C1" w:rsidRPr="00AC2D1F">
        <w:rPr>
          <w:lang w:val="cs-CZ"/>
        </w:rPr>
        <w:t>Fraunhofer</w:t>
      </w:r>
      <w:r w:rsidR="00173D03" w:rsidRPr="00AC2D1F">
        <w:rPr>
          <w:lang w:val="cs-CZ"/>
        </w:rPr>
        <w:t>ovy společnosti</w:t>
      </w:r>
      <w:r w:rsidR="00CF34C1" w:rsidRPr="00AC2D1F">
        <w:rPr>
          <w:lang w:val="cs-CZ"/>
        </w:rPr>
        <w:t xml:space="preserve">, </w:t>
      </w:r>
      <w:r w:rsidR="0032527D" w:rsidRPr="00AC2D1F">
        <w:rPr>
          <w:lang w:val="cs-CZ"/>
        </w:rPr>
        <w:t xml:space="preserve">k rukám pověřence pro ochranu osobních údajů, nebo na </w:t>
      </w:r>
      <w:r w:rsidR="00173D03" w:rsidRPr="00AC2D1F">
        <w:rPr>
          <w:lang w:val="cs-CZ"/>
        </w:rPr>
        <w:t xml:space="preserve">e-mailové </w:t>
      </w:r>
      <w:r w:rsidR="0032527D" w:rsidRPr="00AC2D1F">
        <w:rPr>
          <w:lang w:val="cs-CZ"/>
        </w:rPr>
        <w:t xml:space="preserve">adrese </w:t>
      </w:r>
      <w:r w:rsidR="00CF34C1" w:rsidRPr="00AC2D1F">
        <w:rPr>
          <w:lang w:val="cs-CZ"/>
        </w:rPr>
        <w:t>datenschutz@zv.fraunhofer.de.</w:t>
      </w:r>
    </w:p>
    <w:p w14:paraId="78FC8A6C" w14:textId="031708ED" w:rsidR="003D09C6" w:rsidRPr="00AC2D1F" w:rsidRDefault="008D2771" w:rsidP="00FE35A8">
      <w:pPr>
        <w:pStyle w:val="berschrift1"/>
        <w:numPr>
          <w:ilvl w:val="0"/>
          <w:numId w:val="7"/>
        </w:numPr>
        <w:rPr>
          <w:rFonts w:asciiTheme="minorHAnsi" w:hAnsiTheme="minorHAnsi"/>
          <w:szCs w:val="22"/>
          <w:lang w:val="cs-CZ"/>
        </w:rPr>
      </w:pPr>
      <w:r w:rsidRPr="00AC2D1F">
        <w:rPr>
          <w:rFonts w:asciiTheme="minorHAnsi" w:hAnsiTheme="minorHAnsi"/>
          <w:szCs w:val="22"/>
          <w:lang w:val="cs-CZ"/>
        </w:rPr>
        <w:t xml:space="preserve">Zpracování </w:t>
      </w:r>
      <w:r w:rsidR="00EB56C8" w:rsidRPr="00AC2D1F">
        <w:rPr>
          <w:rFonts w:asciiTheme="minorHAnsi" w:hAnsiTheme="minorHAnsi"/>
          <w:szCs w:val="22"/>
          <w:lang w:val="cs-CZ"/>
        </w:rPr>
        <w:t>tvých osobních údajů a účel</w:t>
      </w:r>
      <w:r w:rsidR="006F36C9">
        <w:rPr>
          <w:rFonts w:asciiTheme="minorHAnsi" w:hAnsiTheme="minorHAnsi"/>
          <w:szCs w:val="22"/>
          <w:lang w:val="cs-CZ"/>
        </w:rPr>
        <w:t>y</w:t>
      </w:r>
      <w:r w:rsidR="00EB56C8" w:rsidRPr="00AC2D1F">
        <w:rPr>
          <w:rFonts w:asciiTheme="minorHAnsi" w:hAnsiTheme="minorHAnsi"/>
          <w:szCs w:val="22"/>
          <w:lang w:val="cs-CZ"/>
        </w:rPr>
        <w:t xml:space="preserve"> tohoto zpracování </w:t>
      </w:r>
    </w:p>
    <w:p w14:paraId="0B573D82" w14:textId="5F8EEE3A" w:rsidR="003D09C6" w:rsidRPr="00AC2D1F" w:rsidRDefault="00EB56C8" w:rsidP="00B911B2">
      <w:pPr>
        <w:pStyle w:val="berschrift4"/>
        <w:numPr>
          <w:ilvl w:val="0"/>
          <w:numId w:val="8"/>
        </w:numPr>
        <w:rPr>
          <w:lang w:val="cs-CZ"/>
        </w:rPr>
      </w:pPr>
      <w:r w:rsidRPr="00AC2D1F">
        <w:rPr>
          <w:rFonts w:asciiTheme="minorHAnsi" w:eastAsiaTheme="minorHAnsi" w:hAnsiTheme="minorHAnsi" w:cstheme="minorBidi"/>
          <w:bCs w:val="0"/>
          <w:iCs w:val="0"/>
          <w:lang w:val="cs-CZ" w:eastAsia="en-US"/>
        </w:rPr>
        <w:t xml:space="preserve">V rámci přihlašování </w:t>
      </w:r>
    </w:p>
    <w:p w14:paraId="2CDF69D6" w14:textId="07845FEB" w:rsidR="003D09C6" w:rsidRPr="00AC2D1F" w:rsidRDefault="00EB56C8" w:rsidP="003D09C6">
      <w:pPr>
        <w:rPr>
          <w:lang w:val="cs-CZ"/>
        </w:rPr>
      </w:pPr>
      <w:r w:rsidRPr="00AC2D1F">
        <w:rPr>
          <w:lang w:val="cs-CZ"/>
        </w:rPr>
        <w:t xml:space="preserve">Když se pomocí našeho online formuláře přihlásíš na </w:t>
      </w:r>
      <w:r w:rsidR="003D09C6" w:rsidRPr="00AC2D1F">
        <w:rPr>
          <w:lang w:val="cs-CZ"/>
        </w:rPr>
        <w:t xml:space="preserve">Talent School, </w:t>
      </w:r>
      <w:r w:rsidR="0005019C">
        <w:rPr>
          <w:lang w:val="cs-CZ"/>
        </w:rPr>
        <w:t>získáme od tebe</w:t>
      </w:r>
      <w:r w:rsidRPr="00AC2D1F">
        <w:rPr>
          <w:lang w:val="cs-CZ"/>
        </w:rPr>
        <w:t xml:space="preserve"> tyto osobní údaje</w:t>
      </w:r>
      <w:r w:rsidR="003D09C6" w:rsidRPr="00AC2D1F">
        <w:rPr>
          <w:lang w:val="cs-CZ"/>
        </w:rPr>
        <w:t>:</w:t>
      </w:r>
    </w:p>
    <w:p w14:paraId="11EC06C5" w14:textId="0B6D5C33" w:rsidR="003D09C6" w:rsidRPr="00AC2D1F" w:rsidRDefault="00EB56C8" w:rsidP="003D09C6">
      <w:pPr>
        <w:pStyle w:val="Listenabsatz"/>
        <w:numPr>
          <w:ilvl w:val="0"/>
          <w:numId w:val="5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>křestní jméno a příjmení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>,</w:t>
      </w:r>
    </w:p>
    <w:p w14:paraId="26CC66BF" w14:textId="1EA15F75" w:rsidR="003D09C6" w:rsidRPr="00AC2D1F" w:rsidRDefault="00EB56C8" w:rsidP="003D09C6">
      <w:pPr>
        <w:pStyle w:val="Listenabsatz"/>
        <w:numPr>
          <w:ilvl w:val="0"/>
          <w:numId w:val="5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 xml:space="preserve">tvoje kontaktní údaje </w:t>
      </w:r>
      <w:r w:rsidR="007B2242" w:rsidRPr="00AC2D1F">
        <w:rPr>
          <w:rFonts w:asciiTheme="minorHAnsi" w:eastAsiaTheme="minorHAnsi" w:hAnsiTheme="minorHAnsi" w:cstheme="minorBidi"/>
          <w:lang w:val="cs-CZ" w:eastAsia="en-US"/>
        </w:rPr>
        <w:t>(</w:t>
      </w:r>
      <w:r w:rsidRPr="00AC2D1F">
        <w:rPr>
          <w:rFonts w:asciiTheme="minorHAnsi" w:eastAsiaTheme="minorHAnsi" w:hAnsiTheme="minorHAnsi" w:cstheme="minorBidi"/>
          <w:lang w:val="cs-CZ" w:eastAsia="en-US"/>
        </w:rPr>
        <w:t>adresu</w:t>
      </w:r>
      <w:r w:rsidR="007B2242" w:rsidRPr="00AC2D1F">
        <w:rPr>
          <w:rFonts w:asciiTheme="minorHAnsi" w:eastAsiaTheme="minorHAnsi" w:hAnsiTheme="minorHAnsi" w:cstheme="minorBidi"/>
          <w:lang w:val="cs-CZ" w:eastAsia="en-US"/>
        </w:rPr>
        <w:t xml:space="preserve">, </w:t>
      </w:r>
      <w:r w:rsidRPr="00AC2D1F">
        <w:rPr>
          <w:rFonts w:asciiTheme="minorHAnsi" w:eastAsiaTheme="minorHAnsi" w:hAnsiTheme="minorHAnsi" w:cstheme="minorBidi"/>
          <w:lang w:val="cs-CZ" w:eastAsia="en-US"/>
        </w:rPr>
        <w:t>e</w:t>
      </w:r>
      <w:r w:rsidR="007B2242" w:rsidRPr="00AC2D1F">
        <w:rPr>
          <w:rFonts w:asciiTheme="minorHAnsi" w:eastAsiaTheme="minorHAnsi" w:hAnsiTheme="minorHAnsi" w:cstheme="minorBidi"/>
          <w:lang w:val="cs-CZ" w:eastAsia="en-US"/>
        </w:rPr>
        <w:t>-</w:t>
      </w:r>
      <w:r w:rsidRPr="00AC2D1F">
        <w:rPr>
          <w:rFonts w:asciiTheme="minorHAnsi" w:eastAsiaTheme="minorHAnsi" w:hAnsiTheme="minorHAnsi" w:cstheme="minorBidi"/>
          <w:lang w:val="cs-CZ" w:eastAsia="en-US"/>
        </w:rPr>
        <w:t>mailovou adresu</w:t>
      </w:r>
      <w:r w:rsidR="007B2242" w:rsidRPr="00AC2D1F">
        <w:rPr>
          <w:rFonts w:asciiTheme="minorHAnsi" w:eastAsiaTheme="minorHAnsi" w:hAnsiTheme="minorHAnsi" w:cstheme="minorBidi"/>
          <w:lang w:val="cs-CZ" w:eastAsia="en-US"/>
        </w:rPr>
        <w:t>)</w:t>
      </w:r>
    </w:p>
    <w:p w14:paraId="0A8E6330" w14:textId="66E42BDB" w:rsidR="003D09C6" w:rsidRPr="00AC2D1F" w:rsidRDefault="00EB56C8" w:rsidP="007B2242">
      <w:pPr>
        <w:pStyle w:val="Listenabsatz"/>
        <w:numPr>
          <w:ilvl w:val="0"/>
          <w:numId w:val="5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 xml:space="preserve">jakou školu navštěvuješ (gymnázium, střední škola apod.) a do kterého ročníku chodíš </w:t>
      </w:r>
    </w:p>
    <w:p w14:paraId="137FEBF3" w14:textId="5ADC736E" w:rsidR="003D09C6" w:rsidRPr="00AC2D1F" w:rsidRDefault="00E37B26" w:rsidP="003D09C6">
      <w:pPr>
        <w:rPr>
          <w:lang w:val="cs-CZ"/>
        </w:rPr>
      </w:pPr>
      <w:r w:rsidRPr="00AC2D1F">
        <w:rPr>
          <w:lang w:val="cs-CZ"/>
        </w:rPr>
        <w:t>Tvoje jméno a tvoji adresu potřebujeme, abychom věděli, kdo se naší akce účastní, a ab</w:t>
      </w:r>
      <w:r w:rsidR="00AC2D1F">
        <w:rPr>
          <w:lang w:val="cs-CZ"/>
        </w:rPr>
        <w:t>y</w:t>
      </w:r>
      <w:r w:rsidRPr="00AC2D1F">
        <w:rPr>
          <w:lang w:val="cs-CZ"/>
        </w:rPr>
        <w:t xml:space="preserve">chom ti mohli rezervovat místo. Tvoje jméno bude vytištěno na tvojí osobní jmenovce, kterou se během </w:t>
      </w:r>
      <w:r w:rsidR="003D09C6" w:rsidRPr="00AC2D1F">
        <w:rPr>
          <w:lang w:val="cs-CZ"/>
        </w:rPr>
        <w:t xml:space="preserve">Talent School </w:t>
      </w:r>
      <w:r w:rsidRPr="00AC2D1F">
        <w:rPr>
          <w:lang w:val="cs-CZ"/>
        </w:rPr>
        <w:t>budeš prokazovat jako oprávněný účastník. Tvoji e-mailovou adresu potřebujeme, abychom ti mohli zaslat potvrzení o registraci a poté i veškeré další potřebné informace o naší akci</w:t>
      </w:r>
      <w:r w:rsidR="003D09C6" w:rsidRPr="00AC2D1F">
        <w:rPr>
          <w:lang w:val="cs-CZ"/>
        </w:rPr>
        <w:t>.</w:t>
      </w:r>
    </w:p>
    <w:p w14:paraId="2D8B9601" w14:textId="11C90F25" w:rsidR="003D09C6" w:rsidRPr="00AC2D1F" w:rsidRDefault="00E37B26" w:rsidP="003D09C6">
      <w:pPr>
        <w:rPr>
          <w:lang w:val="cs-CZ"/>
        </w:rPr>
      </w:pPr>
      <w:r w:rsidRPr="00AC2D1F">
        <w:rPr>
          <w:lang w:val="cs-CZ"/>
        </w:rPr>
        <w:t xml:space="preserve">Údaje o tom, který ročník </w:t>
      </w:r>
      <w:r w:rsidR="00DF275F">
        <w:rPr>
          <w:lang w:val="cs-CZ"/>
        </w:rPr>
        <w:t xml:space="preserve">jaké </w:t>
      </w:r>
      <w:r w:rsidRPr="00AC2D1F">
        <w:rPr>
          <w:lang w:val="cs-CZ"/>
        </w:rPr>
        <w:t xml:space="preserve">školy navštěvuješ </w:t>
      </w:r>
      <w:r w:rsidR="003D09C6" w:rsidRPr="00AC2D1F">
        <w:rPr>
          <w:lang w:val="cs-CZ"/>
        </w:rPr>
        <w:t>(</w:t>
      </w:r>
      <w:r w:rsidRPr="00AC2D1F">
        <w:rPr>
          <w:lang w:val="cs-CZ"/>
        </w:rPr>
        <w:t>gymnázium, střední škola apod.)</w:t>
      </w:r>
      <w:r w:rsidR="003D09C6" w:rsidRPr="00AC2D1F">
        <w:rPr>
          <w:lang w:val="cs-CZ"/>
        </w:rPr>
        <w:t xml:space="preserve">, </w:t>
      </w:r>
      <w:r w:rsidRPr="00AC2D1F">
        <w:rPr>
          <w:lang w:val="cs-CZ"/>
        </w:rPr>
        <w:t xml:space="preserve">případně jaký obor a který semestr studuješ, </w:t>
      </w:r>
      <w:r w:rsidR="00FD2960" w:rsidRPr="00AC2D1F">
        <w:rPr>
          <w:lang w:val="cs-CZ"/>
        </w:rPr>
        <w:t xml:space="preserve">uvádíš </w:t>
      </w:r>
      <w:r w:rsidR="001E0370" w:rsidRPr="00AC2D1F">
        <w:rPr>
          <w:lang w:val="cs-CZ"/>
        </w:rPr>
        <w:t>nepovinně.</w:t>
      </w:r>
      <w:r w:rsidR="00FD2960" w:rsidRPr="00AC2D1F">
        <w:rPr>
          <w:lang w:val="cs-CZ"/>
        </w:rPr>
        <w:t xml:space="preserve"> Zpracov</w:t>
      </w:r>
      <w:r w:rsidR="00D5544E" w:rsidRPr="00AC2D1F">
        <w:rPr>
          <w:lang w:val="cs-CZ"/>
        </w:rPr>
        <w:t xml:space="preserve">ání těchto údajů není pro </w:t>
      </w:r>
      <w:r w:rsidR="006F40A4" w:rsidRPr="00AC2D1F">
        <w:rPr>
          <w:lang w:val="cs-CZ"/>
        </w:rPr>
        <w:t>tvé přihlášení</w:t>
      </w:r>
      <w:r w:rsidR="00D5544E" w:rsidRPr="00AC2D1F">
        <w:rPr>
          <w:lang w:val="cs-CZ"/>
        </w:rPr>
        <w:t xml:space="preserve"> </w:t>
      </w:r>
      <w:r w:rsidR="001E0370" w:rsidRPr="00AC2D1F">
        <w:rPr>
          <w:lang w:val="cs-CZ"/>
        </w:rPr>
        <w:t>nut</w:t>
      </w:r>
      <w:r w:rsidR="00D5544E" w:rsidRPr="00AC2D1F">
        <w:rPr>
          <w:lang w:val="cs-CZ"/>
        </w:rPr>
        <w:t>né, ale pomůže nám</w:t>
      </w:r>
      <w:r w:rsidR="003D09C6" w:rsidRPr="00AC2D1F">
        <w:rPr>
          <w:lang w:val="cs-CZ"/>
        </w:rPr>
        <w:t xml:space="preserve"> Talent School </w:t>
      </w:r>
      <w:r w:rsidR="006F40A4" w:rsidRPr="00AC2D1F">
        <w:rPr>
          <w:lang w:val="cs-CZ"/>
        </w:rPr>
        <w:t xml:space="preserve">připravit a zaměřit co nejlépe podle tvého stupně vzdělání a tvého věku. </w:t>
      </w:r>
    </w:p>
    <w:p w14:paraId="5F067E33" w14:textId="35971059" w:rsidR="003D09C6" w:rsidRPr="00AC2D1F" w:rsidRDefault="00A6784B" w:rsidP="003C47DF">
      <w:pPr>
        <w:rPr>
          <w:lang w:val="cs-CZ"/>
        </w:rPr>
      </w:pPr>
      <w:r w:rsidRPr="00AC2D1F">
        <w:rPr>
          <w:lang w:val="cs-CZ"/>
        </w:rPr>
        <w:t xml:space="preserve">Zpracování osobních údajů probíhá na tvoji žádost a </w:t>
      </w:r>
      <w:r w:rsidR="00E253B5">
        <w:rPr>
          <w:lang w:val="cs-CZ"/>
        </w:rPr>
        <w:t xml:space="preserve">dle </w:t>
      </w:r>
      <w:r w:rsidRPr="00AC2D1F">
        <w:rPr>
          <w:lang w:val="cs-CZ"/>
        </w:rPr>
        <w:t>čl</w:t>
      </w:r>
      <w:r w:rsidR="003D09C6" w:rsidRPr="00AC2D1F">
        <w:rPr>
          <w:lang w:val="cs-CZ"/>
        </w:rPr>
        <w:t xml:space="preserve">. 6 </w:t>
      </w:r>
      <w:r w:rsidRPr="00AC2D1F">
        <w:rPr>
          <w:lang w:val="cs-CZ"/>
        </w:rPr>
        <w:t>odst</w:t>
      </w:r>
      <w:r w:rsidR="003D09C6" w:rsidRPr="00AC2D1F">
        <w:rPr>
          <w:lang w:val="cs-CZ"/>
        </w:rPr>
        <w:t xml:space="preserve">. 1 </w:t>
      </w:r>
      <w:r w:rsidRPr="00AC2D1F">
        <w:rPr>
          <w:lang w:val="cs-CZ"/>
        </w:rPr>
        <w:t>vět</w:t>
      </w:r>
      <w:r w:rsidR="00E253B5">
        <w:rPr>
          <w:lang w:val="cs-CZ"/>
        </w:rPr>
        <w:t>y</w:t>
      </w:r>
      <w:r w:rsidR="003D09C6" w:rsidRPr="00AC2D1F">
        <w:rPr>
          <w:lang w:val="cs-CZ"/>
        </w:rPr>
        <w:t xml:space="preserve"> 1 </w:t>
      </w:r>
      <w:r w:rsidRPr="00AC2D1F">
        <w:rPr>
          <w:lang w:val="cs-CZ"/>
        </w:rPr>
        <w:t>písm</w:t>
      </w:r>
      <w:r w:rsidR="003D09C6" w:rsidRPr="00AC2D1F">
        <w:rPr>
          <w:lang w:val="cs-CZ"/>
        </w:rPr>
        <w:t>. b</w:t>
      </w:r>
      <w:r w:rsidR="0099343C" w:rsidRPr="00AC2D1F">
        <w:rPr>
          <w:lang w:val="cs-CZ"/>
        </w:rPr>
        <w:t>)</w:t>
      </w:r>
      <w:r w:rsidR="003D09C6" w:rsidRPr="00AC2D1F">
        <w:rPr>
          <w:lang w:val="cs-CZ"/>
        </w:rPr>
        <w:t xml:space="preserve"> </w:t>
      </w:r>
      <w:r w:rsidRPr="00AC2D1F">
        <w:rPr>
          <w:lang w:val="cs-CZ"/>
        </w:rPr>
        <w:t>GDPR</w:t>
      </w:r>
      <w:r w:rsidR="003C47DF" w:rsidRPr="00AC2D1F">
        <w:rPr>
          <w:lang w:val="cs-CZ"/>
        </w:rPr>
        <w:t xml:space="preserve"> je v souvislosti s uvedeným účelem nezbytné pro splnění smlouvy </w:t>
      </w:r>
      <w:r w:rsidR="00E253B5">
        <w:rPr>
          <w:lang w:val="cs-CZ"/>
        </w:rPr>
        <w:t xml:space="preserve">o účasti </w:t>
      </w:r>
      <w:r w:rsidR="003C47DF" w:rsidRPr="00AC2D1F">
        <w:rPr>
          <w:lang w:val="cs-CZ"/>
        </w:rPr>
        <w:t xml:space="preserve">a pro provedení opatření přijatých před uzavřením smlouvy. Výměna údajů mezi společnými správci probíhá proto, aby byl umožněn hladký průběh akce </w:t>
      </w:r>
      <w:r w:rsidR="00CF34C1" w:rsidRPr="00AC2D1F">
        <w:rPr>
          <w:lang w:val="cs-CZ"/>
        </w:rPr>
        <w:t>(</w:t>
      </w:r>
      <w:r w:rsidR="003C47DF" w:rsidRPr="00AC2D1F">
        <w:rPr>
          <w:lang w:val="cs-CZ"/>
        </w:rPr>
        <w:t>čl</w:t>
      </w:r>
      <w:r w:rsidR="00CF34C1" w:rsidRPr="00AC2D1F">
        <w:rPr>
          <w:lang w:val="cs-CZ"/>
        </w:rPr>
        <w:t xml:space="preserve">. 6 </w:t>
      </w:r>
      <w:r w:rsidR="003C47DF" w:rsidRPr="00AC2D1F">
        <w:rPr>
          <w:lang w:val="cs-CZ"/>
        </w:rPr>
        <w:t>od</w:t>
      </w:r>
      <w:r w:rsidR="00CF34C1" w:rsidRPr="00AC2D1F">
        <w:rPr>
          <w:lang w:val="cs-CZ"/>
        </w:rPr>
        <w:t>s</w:t>
      </w:r>
      <w:r w:rsidR="003C47DF" w:rsidRPr="00AC2D1F">
        <w:rPr>
          <w:lang w:val="cs-CZ"/>
        </w:rPr>
        <w:t>t</w:t>
      </w:r>
      <w:r w:rsidR="00CF34C1" w:rsidRPr="00AC2D1F">
        <w:rPr>
          <w:lang w:val="cs-CZ"/>
        </w:rPr>
        <w:t xml:space="preserve">. 1 </w:t>
      </w:r>
      <w:r w:rsidR="003C47DF" w:rsidRPr="00AC2D1F">
        <w:rPr>
          <w:lang w:val="cs-CZ"/>
        </w:rPr>
        <w:t>věta</w:t>
      </w:r>
      <w:r w:rsidR="00CF34C1" w:rsidRPr="00AC2D1F">
        <w:rPr>
          <w:lang w:val="cs-CZ"/>
        </w:rPr>
        <w:t xml:space="preserve"> 1 </w:t>
      </w:r>
      <w:r w:rsidR="003C47DF" w:rsidRPr="00AC2D1F">
        <w:rPr>
          <w:lang w:val="cs-CZ"/>
        </w:rPr>
        <w:t>písm</w:t>
      </w:r>
      <w:r w:rsidR="00CF34C1" w:rsidRPr="00AC2D1F">
        <w:rPr>
          <w:lang w:val="cs-CZ"/>
        </w:rPr>
        <w:t xml:space="preserve">. </w:t>
      </w:r>
      <w:r w:rsidR="0099343C" w:rsidRPr="00AC2D1F">
        <w:rPr>
          <w:lang w:val="cs-CZ"/>
        </w:rPr>
        <w:t xml:space="preserve">f) </w:t>
      </w:r>
      <w:r w:rsidR="003C47DF" w:rsidRPr="00AC2D1F">
        <w:rPr>
          <w:lang w:val="cs-CZ"/>
        </w:rPr>
        <w:t>GDPR</w:t>
      </w:r>
      <w:r w:rsidR="00CF34C1" w:rsidRPr="00AC2D1F">
        <w:rPr>
          <w:lang w:val="cs-CZ"/>
        </w:rPr>
        <w:t>)</w:t>
      </w:r>
      <w:r w:rsidR="003C47DF" w:rsidRPr="00AC2D1F">
        <w:rPr>
          <w:lang w:val="cs-CZ"/>
        </w:rPr>
        <w:t xml:space="preserve">, jenž představuje oprávněný zájem </w:t>
      </w:r>
      <w:r w:rsidR="00760BDD" w:rsidRPr="00AC2D1F">
        <w:rPr>
          <w:lang w:val="cs-CZ"/>
        </w:rPr>
        <w:t>správců ve smyslu uvedeného předpisu</w:t>
      </w:r>
      <w:r w:rsidR="00647EB7" w:rsidRPr="00AC2D1F">
        <w:rPr>
          <w:lang w:val="cs-CZ"/>
        </w:rPr>
        <w:t>.</w:t>
      </w:r>
    </w:p>
    <w:p w14:paraId="69E607B3" w14:textId="075BF22C" w:rsidR="003D09C6" w:rsidRPr="00AC2D1F" w:rsidRDefault="00760BDD" w:rsidP="003D09C6">
      <w:pPr>
        <w:spacing w:after="200" w:line="276" w:lineRule="auto"/>
        <w:rPr>
          <w:rFonts w:cs="Lucida Sans Unicode"/>
          <w:lang w:val="cs-CZ"/>
        </w:rPr>
      </w:pPr>
      <w:r w:rsidRPr="00AC2D1F">
        <w:rPr>
          <w:rFonts w:cs="Lucida Sans Unicode"/>
          <w:lang w:val="cs-CZ"/>
        </w:rPr>
        <w:t xml:space="preserve">Osobní údaje shromážděné v rámci přihlášky budou uchovány až do uplynutí řádné promlčecí lhůty 3 let od skončení roku, v němž se akce konala. </w:t>
      </w:r>
      <w:r w:rsidR="0001212C" w:rsidRPr="00AC2D1F">
        <w:rPr>
          <w:rFonts w:cs="Lucida Sans Unicode"/>
          <w:lang w:val="cs-CZ"/>
        </w:rPr>
        <w:t>Poté budou osobní údaje vymazány, pokud ne</w:t>
      </w:r>
      <w:r w:rsidR="00D92849" w:rsidRPr="00AC2D1F">
        <w:rPr>
          <w:rFonts w:cs="Lucida Sans Unicode"/>
          <w:lang w:val="cs-CZ"/>
        </w:rPr>
        <w:t>js</w:t>
      </w:r>
      <w:r w:rsidR="0001212C" w:rsidRPr="00AC2D1F">
        <w:rPr>
          <w:rFonts w:cs="Lucida Sans Unicode"/>
          <w:lang w:val="cs-CZ"/>
        </w:rPr>
        <w:t xml:space="preserve">me povinni je </w:t>
      </w:r>
      <w:r w:rsidR="00CF6A07" w:rsidRPr="00AC2D1F">
        <w:rPr>
          <w:rFonts w:cs="Lucida Sans Unicode"/>
          <w:lang w:val="cs-CZ"/>
        </w:rPr>
        <w:t>uchov</w:t>
      </w:r>
      <w:r w:rsidR="00D92849" w:rsidRPr="00AC2D1F">
        <w:rPr>
          <w:rFonts w:cs="Lucida Sans Unicode"/>
          <w:lang w:val="cs-CZ"/>
        </w:rPr>
        <w:t xml:space="preserve">ávat déle </w:t>
      </w:r>
      <w:r w:rsidR="0001212C" w:rsidRPr="00AC2D1F">
        <w:rPr>
          <w:rFonts w:cs="Lucida Sans Unicode"/>
          <w:lang w:val="cs-CZ"/>
        </w:rPr>
        <w:t xml:space="preserve">podle článku </w:t>
      </w:r>
      <w:r w:rsidR="003D09C6" w:rsidRPr="00AC2D1F">
        <w:rPr>
          <w:rFonts w:cs="Lucida Sans Unicode"/>
          <w:lang w:val="cs-CZ"/>
        </w:rPr>
        <w:t xml:space="preserve">6 </w:t>
      </w:r>
      <w:r w:rsidR="0001212C" w:rsidRPr="00AC2D1F">
        <w:rPr>
          <w:rFonts w:cs="Lucida Sans Unicode"/>
          <w:lang w:val="cs-CZ"/>
        </w:rPr>
        <w:t>odst</w:t>
      </w:r>
      <w:r w:rsidR="003D09C6" w:rsidRPr="00AC2D1F">
        <w:rPr>
          <w:rFonts w:cs="Lucida Sans Unicode"/>
          <w:lang w:val="cs-CZ"/>
        </w:rPr>
        <w:t xml:space="preserve">. 1 </w:t>
      </w:r>
      <w:r w:rsidR="0001212C" w:rsidRPr="00AC2D1F">
        <w:rPr>
          <w:rFonts w:cs="Lucida Sans Unicode"/>
          <w:lang w:val="cs-CZ"/>
        </w:rPr>
        <w:t>věty</w:t>
      </w:r>
      <w:r w:rsidR="003D09C6" w:rsidRPr="00AC2D1F">
        <w:rPr>
          <w:rFonts w:cs="Lucida Sans Unicode"/>
          <w:lang w:val="cs-CZ"/>
        </w:rPr>
        <w:t xml:space="preserve"> 1 </w:t>
      </w:r>
      <w:r w:rsidR="0001212C" w:rsidRPr="00AC2D1F">
        <w:rPr>
          <w:rFonts w:cs="Lucida Sans Unicode"/>
          <w:lang w:val="cs-CZ"/>
        </w:rPr>
        <w:t>písm</w:t>
      </w:r>
      <w:r w:rsidR="003D09C6" w:rsidRPr="00AC2D1F">
        <w:rPr>
          <w:rFonts w:cs="Lucida Sans Unicode"/>
          <w:lang w:val="cs-CZ"/>
        </w:rPr>
        <w:t>. c</w:t>
      </w:r>
      <w:r w:rsidR="0099343C" w:rsidRPr="00AC2D1F">
        <w:rPr>
          <w:rFonts w:cs="Lucida Sans Unicode"/>
          <w:lang w:val="cs-CZ"/>
        </w:rPr>
        <w:t>)</w:t>
      </w:r>
      <w:r w:rsidR="003D09C6" w:rsidRPr="00AC2D1F">
        <w:rPr>
          <w:rFonts w:cs="Lucida Sans Unicode"/>
          <w:lang w:val="cs-CZ"/>
        </w:rPr>
        <w:t xml:space="preserve"> </w:t>
      </w:r>
      <w:r w:rsidR="0001212C" w:rsidRPr="00AC2D1F">
        <w:rPr>
          <w:rFonts w:cs="Lucida Sans Unicode"/>
          <w:lang w:val="cs-CZ"/>
        </w:rPr>
        <w:t xml:space="preserve">GDPR </w:t>
      </w:r>
      <w:r w:rsidR="00D92849" w:rsidRPr="00AC2D1F">
        <w:rPr>
          <w:rFonts w:cs="Lucida Sans Unicode"/>
          <w:lang w:val="cs-CZ"/>
        </w:rPr>
        <w:t xml:space="preserve">z důvodu splnění právní povinnosti uchovávání dokumentace </w:t>
      </w:r>
      <w:r w:rsidR="003D09C6" w:rsidRPr="00AC2D1F">
        <w:rPr>
          <w:rFonts w:cs="Lucida Sans Unicode"/>
          <w:lang w:val="cs-CZ"/>
        </w:rPr>
        <w:t>(</w:t>
      </w:r>
      <w:r w:rsidR="00D92849" w:rsidRPr="00AC2D1F">
        <w:rPr>
          <w:rFonts w:cs="Lucida Sans Unicode"/>
          <w:lang w:val="cs-CZ"/>
        </w:rPr>
        <w:t xml:space="preserve">především podle </w:t>
      </w:r>
      <w:r w:rsidR="003D09C6" w:rsidRPr="00AC2D1F">
        <w:rPr>
          <w:rFonts w:cs="Lucida Sans Unicode"/>
          <w:lang w:val="cs-CZ"/>
        </w:rPr>
        <w:t xml:space="preserve">§ 147 </w:t>
      </w:r>
      <w:r w:rsidR="00D92849" w:rsidRPr="00AC2D1F">
        <w:rPr>
          <w:rFonts w:cs="Lucida Sans Unicode"/>
          <w:lang w:val="cs-CZ"/>
        </w:rPr>
        <w:t xml:space="preserve">daňového řádu </w:t>
      </w:r>
      <w:r w:rsidR="003D09C6" w:rsidRPr="00AC2D1F">
        <w:rPr>
          <w:rFonts w:cs="Lucida Sans Unicode"/>
          <w:lang w:val="cs-CZ"/>
        </w:rPr>
        <w:t xml:space="preserve">AO) </w:t>
      </w:r>
      <w:r w:rsidR="00D92849" w:rsidRPr="00AC2D1F">
        <w:rPr>
          <w:rFonts w:cs="Lucida Sans Unicode"/>
          <w:lang w:val="cs-CZ"/>
        </w:rPr>
        <w:t xml:space="preserve">nebo pokud </w:t>
      </w:r>
      <w:r w:rsidR="0099343C" w:rsidRPr="00AC2D1F">
        <w:rPr>
          <w:rFonts w:cs="Lucida Sans Unicode"/>
          <w:lang w:val="cs-CZ"/>
        </w:rPr>
        <w:t>neudělíš souhlas s uchováním osobních údajů i po uplynutí lhůty podle čl</w:t>
      </w:r>
      <w:r w:rsidR="003D09C6" w:rsidRPr="00AC2D1F">
        <w:rPr>
          <w:rFonts w:cs="Lucida Sans Unicode"/>
          <w:lang w:val="cs-CZ"/>
        </w:rPr>
        <w:t xml:space="preserve">. 6 </w:t>
      </w:r>
      <w:r w:rsidR="0099343C" w:rsidRPr="00AC2D1F">
        <w:rPr>
          <w:rFonts w:cs="Lucida Sans Unicode"/>
          <w:lang w:val="cs-CZ"/>
        </w:rPr>
        <w:t>odst</w:t>
      </w:r>
      <w:r w:rsidR="003D09C6" w:rsidRPr="00AC2D1F">
        <w:rPr>
          <w:rFonts w:cs="Lucida Sans Unicode"/>
          <w:lang w:val="cs-CZ"/>
        </w:rPr>
        <w:t xml:space="preserve">. 1 </w:t>
      </w:r>
      <w:r w:rsidR="0099343C" w:rsidRPr="00AC2D1F">
        <w:rPr>
          <w:rFonts w:cs="Lucida Sans Unicode"/>
          <w:lang w:val="cs-CZ"/>
        </w:rPr>
        <w:t>věty</w:t>
      </w:r>
      <w:r w:rsidR="003D09C6" w:rsidRPr="00AC2D1F">
        <w:rPr>
          <w:rFonts w:cs="Lucida Sans Unicode"/>
          <w:lang w:val="cs-CZ"/>
        </w:rPr>
        <w:t xml:space="preserve"> 1 </w:t>
      </w:r>
      <w:r w:rsidR="0099343C" w:rsidRPr="00AC2D1F">
        <w:rPr>
          <w:rFonts w:cs="Lucida Sans Unicode"/>
          <w:lang w:val="cs-CZ"/>
        </w:rPr>
        <w:t>písm</w:t>
      </w:r>
      <w:r w:rsidR="003D09C6" w:rsidRPr="00AC2D1F">
        <w:rPr>
          <w:rFonts w:cs="Lucida Sans Unicode"/>
          <w:lang w:val="cs-CZ"/>
        </w:rPr>
        <w:t>. a</w:t>
      </w:r>
      <w:r w:rsidR="0099343C" w:rsidRPr="00AC2D1F">
        <w:rPr>
          <w:rFonts w:cs="Lucida Sans Unicode"/>
          <w:lang w:val="cs-CZ"/>
        </w:rPr>
        <w:t>)</w:t>
      </w:r>
      <w:r w:rsidR="003D09C6" w:rsidRPr="00AC2D1F">
        <w:rPr>
          <w:rFonts w:cs="Lucida Sans Unicode"/>
          <w:lang w:val="cs-CZ"/>
        </w:rPr>
        <w:t xml:space="preserve"> </w:t>
      </w:r>
      <w:r w:rsidR="0099343C" w:rsidRPr="00AC2D1F">
        <w:rPr>
          <w:rFonts w:cs="Lucida Sans Unicode"/>
          <w:lang w:val="cs-CZ"/>
        </w:rPr>
        <w:t>GDPR</w:t>
      </w:r>
      <w:r w:rsidR="003D09C6" w:rsidRPr="00AC2D1F">
        <w:rPr>
          <w:rFonts w:cs="Lucida Sans Unicode"/>
          <w:lang w:val="cs-CZ"/>
        </w:rPr>
        <w:t xml:space="preserve">. </w:t>
      </w:r>
      <w:r w:rsidR="0099343C" w:rsidRPr="00AC2D1F">
        <w:rPr>
          <w:rFonts w:cs="Lucida Sans Unicode"/>
          <w:lang w:val="cs-CZ"/>
        </w:rPr>
        <w:t xml:space="preserve">V případě </w:t>
      </w:r>
      <w:r w:rsidR="00551591" w:rsidRPr="00AC2D1F">
        <w:rPr>
          <w:rFonts w:cs="Lucida Sans Unicode"/>
          <w:lang w:val="cs-CZ"/>
        </w:rPr>
        <w:t>delšího uchovávání budou osobní údaje zpracová</w:t>
      </w:r>
      <w:r w:rsidR="003A696B">
        <w:rPr>
          <w:rFonts w:cs="Lucida Sans Unicode"/>
          <w:lang w:val="cs-CZ"/>
        </w:rPr>
        <w:t>vá</w:t>
      </w:r>
      <w:r w:rsidR="00551591" w:rsidRPr="00AC2D1F">
        <w:rPr>
          <w:rFonts w:cs="Lucida Sans Unicode"/>
          <w:lang w:val="cs-CZ"/>
        </w:rPr>
        <w:t>ny pouze v takovém rozsahu, jaký je stanoven v rámci povinnosti uchování údajů nebo v rámci tvého souhlasu</w:t>
      </w:r>
      <w:r w:rsidR="003D09C6" w:rsidRPr="00AC2D1F">
        <w:rPr>
          <w:rFonts w:cs="Lucida Sans Unicode"/>
          <w:lang w:val="cs-CZ"/>
        </w:rPr>
        <w:t>.</w:t>
      </w:r>
    </w:p>
    <w:p w14:paraId="38C2529E" w14:textId="54006955" w:rsidR="003D09C6" w:rsidRPr="00AC2D1F" w:rsidRDefault="00551591" w:rsidP="007B2242">
      <w:pPr>
        <w:pStyle w:val="berschrift4"/>
        <w:numPr>
          <w:ilvl w:val="0"/>
          <w:numId w:val="8"/>
        </w:numPr>
        <w:rPr>
          <w:rFonts w:asciiTheme="minorHAnsi" w:eastAsiaTheme="minorHAnsi" w:hAnsiTheme="minorHAnsi" w:cstheme="minorBidi"/>
          <w:bCs w:val="0"/>
          <w:iCs w:val="0"/>
          <w:lang w:val="cs-CZ" w:eastAsia="en-US"/>
        </w:rPr>
      </w:pPr>
      <w:r w:rsidRPr="00AC2D1F">
        <w:rPr>
          <w:rFonts w:asciiTheme="minorHAnsi" w:eastAsiaTheme="minorHAnsi" w:hAnsiTheme="minorHAnsi" w:cstheme="minorBidi"/>
          <w:bCs w:val="0"/>
          <w:iCs w:val="0"/>
          <w:lang w:val="cs-CZ" w:eastAsia="en-US"/>
        </w:rPr>
        <w:t>V rámci pořizování a používání obrazového materiálu</w:t>
      </w:r>
    </w:p>
    <w:p w14:paraId="11E84327" w14:textId="3EB56D5D" w:rsidR="003D09C6" w:rsidRPr="00AC2D1F" w:rsidRDefault="00967C92" w:rsidP="003D09C6">
      <w:pPr>
        <w:rPr>
          <w:lang w:val="cs-CZ"/>
        </w:rPr>
      </w:pPr>
      <w:r w:rsidRPr="00AC2D1F">
        <w:rPr>
          <w:lang w:val="cs-CZ"/>
        </w:rPr>
        <w:t xml:space="preserve">Pro potřeby obrazové dokumentace </w:t>
      </w:r>
      <w:r w:rsidR="003D09C6" w:rsidRPr="00AC2D1F">
        <w:rPr>
          <w:lang w:val="cs-CZ"/>
        </w:rPr>
        <w:t xml:space="preserve">Talent School </w:t>
      </w:r>
      <w:r w:rsidRPr="00AC2D1F">
        <w:rPr>
          <w:lang w:val="cs-CZ"/>
        </w:rPr>
        <w:t>budou pořizovány fotografie a videonahrávky</w:t>
      </w:r>
      <w:r w:rsidR="003D09C6" w:rsidRPr="00AC2D1F">
        <w:rPr>
          <w:lang w:val="cs-CZ"/>
        </w:rPr>
        <w:t xml:space="preserve">. </w:t>
      </w:r>
      <w:r w:rsidRPr="00AC2D1F">
        <w:rPr>
          <w:lang w:val="cs-CZ"/>
        </w:rPr>
        <w:t>Nelze vyloučit, že tě na těchto záznamech bude možné přímo či nepřímo identifikovat, a tudíž se jedná o osobní údaje</w:t>
      </w:r>
      <w:r w:rsidR="003D09C6" w:rsidRPr="00AC2D1F">
        <w:rPr>
          <w:lang w:val="cs-CZ"/>
        </w:rPr>
        <w:t>.</w:t>
      </w:r>
    </w:p>
    <w:p w14:paraId="1664FB26" w14:textId="210F50E3" w:rsidR="003D09C6" w:rsidRPr="00AC2D1F" w:rsidRDefault="00967C92" w:rsidP="003D09C6">
      <w:pPr>
        <w:rPr>
          <w:lang w:val="cs-CZ"/>
        </w:rPr>
      </w:pPr>
      <w:r w:rsidRPr="00AC2D1F">
        <w:rPr>
          <w:lang w:val="cs-CZ"/>
        </w:rPr>
        <w:t>Tyto snímky a nahrávky budeme po</w:t>
      </w:r>
      <w:r w:rsidR="002976D4" w:rsidRPr="00AC2D1F">
        <w:rPr>
          <w:lang w:val="cs-CZ"/>
        </w:rPr>
        <w:t>uží</w:t>
      </w:r>
      <w:r w:rsidRPr="00AC2D1F">
        <w:rPr>
          <w:lang w:val="cs-CZ"/>
        </w:rPr>
        <w:t xml:space="preserve">vat </w:t>
      </w:r>
      <w:r w:rsidR="00FC1C10">
        <w:rPr>
          <w:lang w:val="cs-CZ"/>
        </w:rPr>
        <w:t>pro potřeby</w:t>
      </w:r>
      <w:r w:rsidRPr="00AC2D1F">
        <w:rPr>
          <w:lang w:val="cs-CZ"/>
        </w:rPr>
        <w:t xml:space="preserve"> dokumentace</w:t>
      </w:r>
      <w:r w:rsidR="002976D4" w:rsidRPr="00AC2D1F">
        <w:rPr>
          <w:lang w:val="cs-CZ"/>
        </w:rPr>
        <w:t xml:space="preserve"> a</w:t>
      </w:r>
      <w:r w:rsidRPr="00AC2D1F">
        <w:rPr>
          <w:lang w:val="cs-CZ"/>
        </w:rPr>
        <w:t xml:space="preserve"> průběžného nebo následného podávání zpráv, zejména na sociálních sítích </w:t>
      </w:r>
      <w:r w:rsidR="003D09C6" w:rsidRPr="00AC2D1F">
        <w:rPr>
          <w:lang w:val="cs-CZ"/>
        </w:rPr>
        <w:t>Fraunhofer</w:t>
      </w:r>
      <w:r w:rsidR="002976D4" w:rsidRPr="00AC2D1F">
        <w:rPr>
          <w:lang w:val="cs-CZ"/>
        </w:rPr>
        <w:t>ovy společnosti a Nadace</w:t>
      </w:r>
      <w:r w:rsidR="003D09C6" w:rsidRPr="00AC2D1F">
        <w:rPr>
          <w:lang w:val="cs-CZ"/>
        </w:rPr>
        <w:t xml:space="preserve">. </w:t>
      </w:r>
      <w:r w:rsidR="002976D4" w:rsidRPr="00AC2D1F">
        <w:rPr>
          <w:lang w:val="cs-CZ"/>
        </w:rPr>
        <w:t xml:space="preserve">Toto zpracování je nezbytné zejména pro obrazové zdokumentování naší akce a </w:t>
      </w:r>
      <w:r w:rsidR="00FC1C10">
        <w:rPr>
          <w:lang w:val="cs-CZ"/>
        </w:rPr>
        <w:t>pro</w:t>
      </w:r>
      <w:r w:rsidR="002976D4" w:rsidRPr="00AC2D1F">
        <w:rPr>
          <w:lang w:val="cs-CZ"/>
        </w:rPr>
        <w:t xml:space="preserve"> propagaci našich akcí v budoucnosti</w:t>
      </w:r>
      <w:r w:rsidR="003D09C6" w:rsidRPr="00AC2D1F">
        <w:rPr>
          <w:lang w:val="cs-CZ"/>
        </w:rPr>
        <w:t>.</w:t>
      </w:r>
    </w:p>
    <w:p w14:paraId="3B039B53" w14:textId="58C6273D" w:rsidR="003D09C6" w:rsidRPr="00AC2D1F" w:rsidRDefault="002976D4" w:rsidP="003D09C6">
      <w:pPr>
        <w:rPr>
          <w:lang w:val="cs-CZ"/>
        </w:rPr>
      </w:pPr>
      <w:r w:rsidRPr="00AC2D1F">
        <w:rPr>
          <w:lang w:val="cs-CZ"/>
        </w:rPr>
        <w:t>Zpracování osobních údajů probíhá na základě čl</w:t>
      </w:r>
      <w:r w:rsidR="003D09C6" w:rsidRPr="00AC2D1F">
        <w:rPr>
          <w:lang w:val="cs-CZ"/>
        </w:rPr>
        <w:t xml:space="preserve">. 6 </w:t>
      </w:r>
      <w:r w:rsidRPr="00AC2D1F">
        <w:rPr>
          <w:lang w:val="cs-CZ"/>
        </w:rPr>
        <w:t>odst</w:t>
      </w:r>
      <w:r w:rsidR="003D09C6" w:rsidRPr="00AC2D1F">
        <w:rPr>
          <w:lang w:val="cs-CZ"/>
        </w:rPr>
        <w:t xml:space="preserve">. 1 </w:t>
      </w:r>
      <w:r w:rsidRPr="00AC2D1F">
        <w:rPr>
          <w:lang w:val="cs-CZ"/>
        </w:rPr>
        <w:t>věty</w:t>
      </w:r>
      <w:r w:rsidR="003D09C6" w:rsidRPr="00AC2D1F">
        <w:rPr>
          <w:lang w:val="cs-CZ"/>
        </w:rPr>
        <w:t xml:space="preserve"> 1 </w:t>
      </w:r>
      <w:r w:rsidRPr="00AC2D1F">
        <w:rPr>
          <w:lang w:val="cs-CZ"/>
        </w:rPr>
        <w:t>písm</w:t>
      </w:r>
      <w:r w:rsidR="003D09C6" w:rsidRPr="00AC2D1F">
        <w:rPr>
          <w:lang w:val="cs-CZ"/>
        </w:rPr>
        <w:t>. f</w:t>
      </w:r>
      <w:r w:rsidRPr="00AC2D1F">
        <w:rPr>
          <w:lang w:val="cs-CZ"/>
        </w:rPr>
        <w:t>)</w:t>
      </w:r>
      <w:r w:rsidR="003D09C6" w:rsidRPr="00AC2D1F">
        <w:rPr>
          <w:lang w:val="cs-CZ"/>
        </w:rPr>
        <w:t xml:space="preserve"> </w:t>
      </w:r>
      <w:r w:rsidRPr="00AC2D1F">
        <w:rPr>
          <w:lang w:val="cs-CZ"/>
        </w:rPr>
        <w:t>GDPR</w:t>
      </w:r>
      <w:r w:rsidR="003D09C6" w:rsidRPr="00AC2D1F">
        <w:rPr>
          <w:lang w:val="cs-CZ"/>
        </w:rPr>
        <w:t xml:space="preserve">. </w:t>
      </w:r>
      <w:r w:rsidRPr="00AC2D1F">
        <w:rPr>
          <w:lang w:val="cs-CZ"/>
        </w:rPr>
        <w:t>Uvedené účely jsou oprávněnými zájmy ve smyslu výše uvedeného předpisu</w:t>
      </w:r>
      <w:r w:rsidR="003D09C6" w:rsidRPr="00AC2D1F">
        <w:rPr>
          <w:lang w:val="cs-CZ"/>
        </w:rPr>
        <w:t>.</w:t>
      </w:r>
    </w:p>
    <w:p w14:paraId="146A93AD" w14:textId="4808F4E6" w:rsidR="003D09C6" w:rsidRPr="00AC2D1F" w:rsidRDefault="002976D4" w:rsidP="007B2242">
      <w:pPr>
        <w:pStyle w:val="berschrift1"/>
        <w:numPr>
          <w:ilvl w:val="0"/>
          <w:numId w:val="7"/>
        </w:numPr>
        <w:rPr>
          <w:rFonts w:asciiTheme="minorHAnsi" w:hAnsiTheme="minorHAnsi"/>
          <w:szCs w:val="22"/>
          <w:lang w:val="cs-CZ"/>
        </w:rPr>
      </w:pPr>
      <w:r w:rsidRPr="00AC2D1F">
        <w:rPr>
          <w:rFonts w:asciiTheme="minorHAnsi" w:hAnsiTheme="minorHAnsi"/>
          <w:szCs w:val="22"/>
          <w:lang w:val="cs-CZ"/>
        </w:rPr>
        <w:lastRenderedPageBreak/>
        <w:t>Předávání tvých osobních údajů</w:t>
      </w:r>
    </w:p>
    <w:p w14:paraId="57B00320" w14:textId="6203A47A" w:rsidR="003D09C6" w:rsidRPr="00AC2D1F" w:rsidRDefault="002976D4" w:rsidP="003D09C6">
      <w:pPr>
        <w:rPr>
          <w:lang w:val="cs-CZ"/>
        </w:rPr>
      </w:pPr>
      <w:r w:rsidRPr="00AC2D1F">
        <w:rPr>
          <w:lang w:val="cs-CZ"/>
        </w:rPr>
        <w:t xml:space="preserve">Tvoje osobní údaje nebudou </w:t>
      </w:r>
      <w:r w:rsidR="006F4C4E" w:rsidRPr="00AC2D1F">
        <w:rPr>
          <w:lang w:val="cs-CZ"/>
        </w:rPr>
        <w:t xml:space="preserve">předávány dále, </w:t>
      </w:r>
      <w:r w:rsidR="002D0B55" w:rsidRPr="00AC2D1F">
        <w:rPr>
          <w:lang w:val="cs-CZ"/>
        </w:rPr>
        <w:t>pokud</w:t>
      </w:r>
    </w:p>
    <w:p w14:paraId="1674D412" w14:textId="121E4A59" w:rsidR="003D09C6" w:rsidRPr="00AC2D1F" w:rsidRDefault="002D0B55" w:rsidP="003D09C6">
      <w:pPr>
        <w:pStyle w:val="Listenabsatz"/>
        <w:numPr>
          <w:ilvl w:val="0"/>
          <w:numId w:val="4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>k tomu neudělíš svůj výslovný souhlas dle čl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. 6 </w:t>
      </w:r>
      <w:r w:rsidRPr="00AC2D1F">
        <w:rPr>
          <w:rFonts w:asciiTheme="minorHAnsi" w:eastAsiaTheme="minorHAnsi" w:hAnsiTheme="minorHAnsi" w:cstheme="minorBidi"/>
          <w:lang w:val="cs-CZ" w:eastAsia="en-US"/>
        </w:rPr>
        <w:t>odst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. 1 </w:t>
      </w:r>
      <w:r w:rsidRPr="00AC2D1F">
        <w:rPr>
          <w:rFonts w:asciiTheme="minorHAnsi" w:eastAsiaTheme="minorHAnsi" w:hAnsiTheme="minorHAnsi" w:cstheme="minorBidi"/>
          <w:lang w:val="cs-CZ" w:eastAsia="en-US"/>
        </w:rPr>
        <w:t>věty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1 </w:t>
      </w:r>
      <w:r w:rsidRPr="00AC2D1F">
        <w:rPr>
          <w:rFonts w:asciiTheme="minorHAnsi" w:eastAsiaTheme="minorHAnsi" w:hAnsiTheme="minorHAnsi" w:cstheme="minorBidi"/>
          <w:lang w:val="cs-CZ" w:eastAsia="en-US"/>
        </w:rPr>
        <w:t>písm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>. a</w:t>
      </w:r>
      <w:r w:rsidRPr="00AC2D1F">
        <w:rPr>
          <w:rFonts w:asciiTheme="minorHAnsi" w:eastAsiaTheme="minorHAnsi" w:hAnsiTheme="minorHAnsi" w:cstheme="minorBidi"/>
          <w:lang w:val="cs-CZ" w:eastAsia="en-US"/>
        </w:rPr>
        <w:t>)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Pr="00AC2D1F">
        <w:rPr>
          <w:rFonts w:asciiTheme="minorHAnsi" w:eastAsiaTheme="minorHAnsi" w:hAnsiTheme="minorHAnsi" w:cstheme="minorBidi"/>
          <w:lang w:val="cs-CZ" w:eastAsia="en-US"/>
        </w:rPr>
        <w:t>GDPR nebo</w:t>
      </w:r>
    </w:p>
    <w:p w14:paraId="1AF86A2B" w14:textId="105C0701" w:rsidR="003D09C6" w:rsidRPr="00AC2D1F" w:rsidRDefault="002D0B55" w:rsidP="003D09C6">
      <w:pPr>
        <w:pStyle w:val="Listenabsatz"/>
        <w:numPr>
          <w:ilvl w:val="0"/>
          <w:numId w:val="4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>se na předání údajů nevztahuje právní povinnost podle čl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. 6 </w:t>
      </w:r>
      <w:r w:rsidRPr="00AC2D1F">
        <w:rPr>
          <w:rFonts w:asciiTheme="minorHAnsi" w:eastAsiaTheme="minorHAnsi" w:hAnsiTheme="minorHAnsi" w:cstheme="minorBidi"/>
          <w:lang w:val="cs-CZ" w:eastAsia="en-US"/>
        </w:rPr>
        <w:t>odst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. 1 </w:t>
      </w:r>
      <w:r w:rsidRPr="00AC2D1F">
        <w:rPr>
          <w:rFonts w:asciiTheme="minorHAnsi" w:eastAsiaTheme="minorHAnsi" w:hAnsiTheme="minorHAnsi" w:cstheme="minorBidi"/>
          <w:lang w:val="cs-CZ" w:eastAsia="en-US"/>
        </w:rPr>
        <w:t xml:space="preserve">věty 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1 </w:t>
      </w:r>
      <w:r w:rsidRPr="00AC2D1F">
        <w:rPr>
          <w:rFonts w:asciiTheme="minorHAnsi" w:eastAsiaTheme="minorHAnsi" w:hAnsiTheme="minorHAnsi" w:cstheme="minorBidi"/>
          <w:lang w:val="cs-CZ" w:eastAsia="en-US"/>
        </w:rPr>
        <w:t xml:space="preserve">písm. 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>c</w:t>
      </w:r>
      <w:r w:rsidRPr="00AC2D1F">
        <w:rPr>
          <w:rFonts w:asciiTheme="minorHAnsi" w:eastAsiaTheme="minorHAnsi" w:hAnsiTheme="minorHAnsi" w:cstheme="minorBidi"/>
          <w:lang w:val="cs-CZ" w:eastAsia="en-US"/>
        </w:rPr>
        <w:t>)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Pr="00AC2D1F">
        <w:rPr>
          <w:rFonts w:asciiTheme="minorHAnsi" w:eastAsiaTheme="minorHAnsi" w:hAnsiTheme="minorHAnsi" w:cstheme="minorBidi"/>
          <w:lang w:val="cs-CZ" w:eastAsia="en-US"/>
        </w:rPr>
        <w:t>GDPR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>.</w:t>
      </w:r>
    </w:p>
    <w:p w14:paraId="2E6EF386" w14:textId="71812110" w:rsidR="00694128" w:rsidRPr="00AC2D1F" w:rsidRDefault="002D0B55" w:rsidP="003D09C6">
      <w:pPr>
        <w:rPr>
          <w:lang w:val="cs-CZ"/>
        </w:rPr>
      </w:pPr>
      <w:r w:rsidRPr="00AC2D1F">
        <w:rPr>
          <w:lang w:val="cs-CZ"/>
        </w:rPr>
        <w:t xml:space="preserve">Předání tvých osobních údajů do </w:t>
      </w:r>
      <w:r w:rsidR="00694128" w:rsidRPr="00AC2D1F">
        <w:rPr>
          <w:lang w:val="cs-CZ"/>
        </w:rPr>
        <w:t xml:space="preserve">třetí země </w:t>
      </w:r>
      <w:r w:rsidR="003D09C6" w:rsidRPr="00AC2D1F">
        <w:rPr>
          <w:lang w:val="cs-CZ"/>
        </w:rPr>
        <w:t>(</w:t>
      </w:r>
      <w:r w:rsidR="00694128" w:rsidRPr="00AC2D1F">
        <w:rPr>
          <w:lang w:val="cs-CZ"/>
        </w:rPr>
        <w:t xml:space="preserve">mimo </w:t>
      </w:r>
      <w:r w:rsidR="003D09C6" w:rsidRPr="00AC2D1F">
        <w:rPr>
          <w:lang w:val="cs-CZ"/>
        </w:rPr>
        <w:t xml:space="preserve">EU) </w:t>
      </w:r>
      <w:r w:rsidR="00694128" w:rsidRPr="00AC2D1F">
        <w:rPr>
          <w:lang w:val="cs-CZ"/>
        </w:rPr>
        <w:t>nebo mezinárodní organizaci je vyloučeno</w:t>
      </w:r>
      <w:r w:rsidR="003D09C6" w:rsidRPr="00AC2D1F">
        <w:rPr>
          <w:lang w:val="cs-CZ"/>
        </w:rPr>
        <w:t>.</w:t>
      </w:r>
    </w:p>
    <w:p w14:paraId="6F9D4382" w14:textId="65C4AECF" w:rsidR="00CF34C1" w:rsidRPr="00AC2D1F" w:rsidRDefault="00654FF9" w:rsidP="00144120">
      <w:pPr>
        <w:pStyle w:val="berschrift1"/>
        <w:numPr>
          <w:ilvl w:val="0"/>
          <w:numId w:val="7"/>
        </w:numPr>
        <w:rPr>
          <w:rFonts w:asciiTheme="minorHAnsi" w:hAnsiTheme="minorHAnsi"/>
          <w:szCs w:val="22"/>
          <w:lang w:val="cs-CZ"/>
        </w:rPr>
      </w:pPr>
      <w:r w:rsidRPr="00AC2D1F">
        <w:rPr>
          <w:rFonts w:asciiTheme="minorHAnsi" w:hAnsiTheme="minorHAnsi"/>
          <w:szCs w:val="22"/>
          <w:lang w:val="cs-CZ"/>
        </w:rPr>
        <w:t xml:space="preserve">To podstatné z obsahu </w:t>
      </w:r>
      <w:r w:rsidR="005F401E" w:rsidRPr="00AC2D1F">
        <w:rPr>
          <w:rFonts w:asciiTheme="minorHAnsi" w:hAnsiTheme="minorHAnsi"/>
          <w:szCs w:val="22"/>
          <w:lang w:val="cs-CZ"/>
        </w:rPr>
        <w:t>naší dohody o společném správcovství (</w:t>
      </w:r>
      <w:r w:rsidR="00CF34C1" w:rsidRPr="00AC2D1F">
        <w:rPr>
          <w:rFonts w:asciiTheme="minorHAnsi" w:hAnsiTheme="minorHAnsi"/>
          <w:szCs w:val="22"/>
          <w:lang w:val="cs-CZ"/>
        </w:rPr>
        <w:t>Joint-Controllership</w:t>
      </w:r>
      <w:r w:rsidR="005F401E" w:rsidRPr="00AC2D1F">
        <w:rPr>
          <w:rFonts w:asciiTheme="minorHAnsi" w:hAnsiTheme="minorHAnsi"/>
          <w:szCs w:val="22"/>
          <w:lang w:val="cs-CZ"/>
        </w:rPr>
        <w:t xml:space="preserve">) </w:t>
      </w:r>
    </w:p>
    <w:p w14:paraId="32D7DC5D" w14:textId="0E65AA4B" w:rsidR="00CF34C1" w:rsidRPr="00AC2D1F" w:rsidRDefault="005F401E" w:rsidP="00CF34C1">
      <w:pPr>
        <w:rPr>
          <w:lang w:val="cs-CZ" w:eastAsia="de-DE"/>
        </w:rPr>
      </w:pPr>
      <w:r w:rsidRPr="00AC2D1F">
        <w:rPr>
          <w:lang w:val="cs-CZ" w:eastAsia="de-DE"/>
        </w:rPr>
        <w:t>Dle čl. 26 odst. 1 věty 2 GDPR jsme uzavřeli dohodu o společné odpovědnosti za zpracování osobních údajů</w:t>
      </w:r>
      <w:r w:rsidR="00CF34C1" w:rsidRPr="00AC2D1F">
        <w:rPr>
          <w:lang w:val="cs-CZ" w:eastAsia="de-DE"/>
        </w:rPr>
        <w:t>.</w:t>
      </w:r>
    </w:p>
    <w:p w14:paraId="5D567193" w14:textId="5BA1C20F" w:rsidR="00CF34C1" w:rsidRPr="00AC2D1F" w:rsidRDefault="005F401E" w:rsidP="00CF34C1">
      <w:pPr>
        <w:rPr>
          <w:lang w:val="cs-CZ" w:eastAsia="de-DE"/>
        </w:rPr>
      </w:pPr>
      <w:r w:rsidRPr="00AC2D1F">
        <w:rPr>
          <w:lang w:val="cs-CZ" w:eastAsia="de-DE"/>
        </w:rPr>
        <w:t xml:space="preserve">V této dohodě je stanoveno, že se subjekty údajů za účelem výkonu svých práv mohou obracet jak na Nadaci, tak i na </w:t>
      </w:r>
      <w:r w:rsidR="00CF34C1" w:rsidRPr="00AC2D1F">
        <w:rPr>
          <w:lang w:val="cs-CZ" w:eastAsia="de-DE"/>
        </w:rPr>
        <w:t>Fraunhofer</w:t>
      </w:r>
      <w:r w:rsidRPr="00AC2D1F">
        <w:rPr>
          <w:lang w:val="cs-CZ" w:eastAsia="de-DE"/>
        </w:rPr>
        <w:t>ovu společnost</w:t>
      </w:r>
      <w:r w:rsidR="00CD0849" w:rsidRPr="00AC2D1F">
        <w:rPr>
          <w:lang w:val="cs-CZ" w:eastAsia="de-DE"/>
        </w:rPr>
        <w:t>, a že za informace o ochraně osobních údajů odpovídáme společně</w:t>
      </w:r>
      <w:r w:rsidR="00CF34C1" w:rsidRPr="00AC2D1F">
        <w:rPr>
          <w:lang w:val="cs-CZ" w:eastAsia="de-DE"/>
        </w:rPr>
        <w:t>.</w:t>
      </w:r>
    </w:p>
    <w:p w14:paraId="72AD91CB" w14:textId="79CBA3D4" w:rsidR="003D09C6" w:rsidRPr="00AC2D1F" w:rsidRDefault="00CD0849" w:rsidP="00144120">
      <w:pPr>
        <w:pStyle w:val="berschrift1"/>
        <w:numPr>
          <w:ilvl w:val="0"/>
          <w:numId w:val="7"/>
        </w:numPr>
        <w:rPr>
          <w:rFonts w:asciiTheme="minorHAnsi" w:hAnsiTheme="minorHAnsi"/>
          <w:szCs w:val="22"/>
          <w:lang w:val="cs-CZ"/>
        </w:rPr>
      </w:pPr>
      <w:r w:rsidRPr="00AC2D1F">
        <w:rPr>
          <w:rFonts w:asciiTheme="minorHAnsi" w:hAnsiTheme="minorHAnsi"/>
          <w:szCs w:val="22"/>
          <w:lang w:val="cs-CZ"/>
        </w:rPr>
        <w:t>Práva subjektu údajů</w:t>
      </w:r>
    </w:p>
    <w:p w14:paraId="07BF0E16" w14:textId="19CFA38F" w:rsidR="003D09C6" w:rsidRPr="00AC2D1F" w:rsidRDefault="00E03034" w:rsidP="003D09C6">
      <w:pPr>
        <w:rPr>
          <w:lang w:val="cs-CZ"/>
        </w:rPr>
      </w:pPr>
      <w:r w:rsidRPr="00AC2D1F">
        <w:rPr>
          <w:lang w:val="cs-CZ"/>
        </w:rPr>
        <w:t>Máš právo</w:t>
      </w:r>
      <w:r w:rsidR="003D09C6" w:rsidRPr="00AC2D1F">
        <w:rPr>
          <w:lang w:val="cs-CZ"/>
        </w:rPr>
        <w:t xml:space="preserve">: </w:t>
      </w:r>
    </w:p>
    <w:p w14:paraId="41F48411" w14:textId="6D42BF4F" w:rsidR="00520323" w:rsidRPr="00AC2D1F" w:rsidRDefault="001F3E0B" w:rsidP="00520323">
      <w:pPr>
        <w:pStyle w:val="Listenabsatz"/>
        <w:numPr>
          <w:ilvl w:val="0"/>
          <w:numId w:val="4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>podle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Pr="00AC2D1F">
        <w:rPr>
          <w:rFonts w:asciiTheme="minorHAnsi" w:eastAsiaTheme="minorHAnsi" w:hAnsiTheme="minorHAnsi" w:cstheme="minorBidi"/>
          <w:lang w:val="cs-CZ" w:eastAsia="en-US"/>
        </w:rPr>
        <w:t>čl.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7 </w:t>
      </w:r>
      <w:r w:rsidRPr="00AC2D1F">
        <w:rPr>
          <w:rFonts w:asciiTheme="minorHAnsi" w:eastAsiaTheme="minorHAnsi" w:hAnsiTheme="minorHAnsi" w:cstheme="minorBidi"/>
          <w:lang w:val="cs-CZ" w:eastAsia="en-US"/>
        </w:rPr>
        <w:t>odst.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3 </w:t>
      </w:r>
      <w:r w:rsidRPr="00AC2D1F">
        <w:rPr>
          <w:rFonts w:asciiTheme="minorHAnsi" w:eastAsiaTheme="minorHAnsi" w:hAnsiTheme="minorHAnsi" w:cstheme="minorBidi"/>
          <w:lang w:val="cs-CZ" w:eastAsia="en-US"/>
        </w:rPr>
        <w:t>GDPR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Pr="00AC2D1F">
        <w:rPr>
          <w:rFonts w:asciiTheme="minorHAnsi" w:eastAsiaTheme="minorHAnsi" w:hAnsiTheme="minorHAnsi" w:cstheme="minorBidi"/>
          <w:lang w:val="cs-CZ" w:eastAsia="en-US"/>
        </w:rPr>
        <w:t>kdykoli odvolat svůj souhlas,</w:t>
      </w:r>
      <w:r w:rsidR="00131A67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Pr="00AC2D1F">
        <w:rPr>
          <w:rFonts w:asciiTheme="minorHAnsi" w:eastAsiaTheme="minorHAnsi" w:hAnsiTheme="minorHAnsi" w:cstheme="minorBidi"/>
          <w:lang w:val="cs-CZ" w:eastAsia="en-US"/>
        </w:rPr>
        <w:t>který jsi nám udělil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. </w:t>
      </w:r>
      <w:r w:rsidRPr="00AC2D1F">
        <w:rPr>
          <w:rFonts w:asciiTheme="minorHAnsi" w:eastAsiaTheme="minorHAnsi" w:hAnsiTheme="minorHAnsi" w:cstheme="minorBidi"/>
          <w:lang w:val="cs-CZ" w:eastAsia="en-US"/>
        </w:rPr>
        <w:t xml:space="preserve">V důsledku toho nebudeme smět pokračovat ve zpracování osobních údajů, které jsme </w:t>
      </w:r>
      <w:r w:rsidR="00167137" w:rsidRPr="00AC2D1F">
        <w:rPr>
          <w:rFonts w:asciiTheme="minorHAnsi" w:eastAsiaTheme="minorHAnsi" w:hAnsiTheme="minorHAnsi" w:cstheme="minorBidi"/>
          <w:lang w:val="cs-CZ" w:eastAsia="en-US"/>
        </w:rPr>
        <w:t>na základě tohoto souhlasu prováděli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>;</w:t>
      </w:r>
    </w:p>
    <w:p w14:paraId="66BB5043" w14:textId="6F7B2C5F" w:rsidR="003D09C6" w:rsidRPr="00AC2D1F" w:rsidRDefault="001F3E0B" w:rsidP="00520323">
      <w:pPr>
        <w:pStyle w:val="Listenabsatz"/>
        <w:numPr>
          <w:ilvl w:val="0"/>
          <w:numId w:val="4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>podle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Pr="00AC2D1F">
        <w:rPr>
          <w:rFonts w:asciiTheme="minorHAnsi" w:eastAsiaTheme="minorHAnsi" w:hAnsiTheme="minorHAnsi" w:cstheme="minorBidi"/>
          <w:lang w:val="cs-CZ" w:eastAsia="en-US"/>
        </w:rPr>
        <w:t>čl.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15 </w:t>
      </w:r>
      <w:r w:rsidRPr="00AC2D1F">
        <w:rPr>
          <w:rFonts w:asciiTheme="minorHAnsi" w:eastAsiaTheme="minorHAnsi" w:hAnsiTheme="minorHAnsi" w:cstheme="minorBidi"/>
          <w:lang w:val="cs-CZ" w:eastAsia="en-US"/>
        </w:rPr>
        <w:t>GDPR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="00520323" w:rsidRPr="00AC2D1F">
        <w:rPr>
          <w:rFonts w:asciiTheme="minorHAnsi" w:eastAsiaTheme="minorHAnsi" w:hAnsiTheme="minorHAnsi" w:cstheme="minorBidi"/>
          <w:lang w:val="cs-CZ" w:eastAsia="en-US"/>
        </w:rPr>
        <w:t xml:space="preserve">požadovat přístup ke </w:t>
      </w:r>
      <w:r w:rsidR="004B31B0">
        <w:rPr>
          <w:rFonts w:asciiTheme="minorHAnsi" w:eastAsiaTheme="minorHAnsi" w:hAnsiTheme="minorHAnsi" w:cstheme="minorBidi"/>
          <w:lang w:val="cs-CZ" w:eastAsia="en-US"/>
        </w:rPr>
        <w:t>t</w:t>
      </w:r>
      <w:r w:rsidR="00520323" w:rsidRPr="00AC2D1F">
        <w:rPr>
          <w:rFonts w:asciiTheme="minorHAnsi" w:eastAsiaTheme="minorHAnsi" w:hAnsiTheme="minorHAnsi" w:cstheme="minorBidi"/>
          <w:lang w:val="cs-CZ" w:eastAsia="en-US"/>
        </w:rPr>
        <w:t>vým osobním údajům, které zpracováváme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. </w:t>
      </w:r>
      <w:r w:rsidR="00520323" w:rsidRPr="00AC2D1F">
        <w:rPr>
          <w:rFonts w:asciiTheme="minorHAnsi" w:eastAsiaTheme="minorHAnsi" w:hAnsiTheme="minorHAnsi" w:cstheme="minorBidi"/>
          <w:lang w:val="cs-CZ" w:eastAsia="en-US"/>
        </w:rPr>
        <w:t xml:space="preserve">Zejména můžeš požadovat přístup k informacím o účelu zpracování, kategoriích osobních údajů, kategoriích příjemců, kterým tvé osobní údaje byly nebo budou zpřístupněny, o plánované době uložení, o existenci práva </w:t>
      </w:r>
      <w:r w:rsidR="00CC2BE8" w:rsidRPr="00AC2D1F">
        <w:rPr>
          <w:rFonts w:asciiTheme="minorHAnsi" w:eastAsiaTheme="minorHAnsi" w:hAnsiTheme="minorHAnsi" w:cstheme="minorBidi"/>
          <w:lang w:val="cs-CZ" w:eastAsia="en-US"/>
        </w:rPr>
        <w:t>na</w:t>
      </w:r>
      <w:r w:rsidR="00520323" w:rsidRPr="00AC2D1F">
        <w:rPr>
          <w:rFonts w:asciiTheme="minorHAnsi" w:eastAsiaTheme="minorHAnsi" w:hAnsiTheme="minorHAnsi" w:cstheme="minorBidi"/>
          <w:lang w:val="cs-CZ" w:eastAsia="en-US"/>
        </w:rPr>
        <w:t xml:space="preserve"> opravu nebo výmaz osobních údajů</w:t>
      </w:r>
      <w:r w:rsidR="00CC2BE8" w:rsidRPr="00AC2D1F">
        <w:rPr>
          <w:rFonts w:asciiTheme="minorHAnsi" w:eastAsiaTheme="minorHAnsi" w:hAnsiTheme="minorHAnsi" w:cstheme="minorBidi"/>
          <w:lang w:val="cs-CZ" w:eastAsia="en-US"/>
        </w:rPr>
        <w:t xml:space="preserve"> nebo na omezení jejich zpracování a práva vznést námitku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, </w:t>
      </w:r>
      <w:r w:rsidR="00CC2BE8" w:rsidRPr="00AC2D1F">
        <w:rPr>
          <w:rFonts w:asciiTheme="minorHAnsi" w:eastAsiaTheme="minorHAnsi" w:hAnsiTheme="minorHAnsi" w:cstheme="minorBidi"/>
          <w:lang w:val="cs-CZ" w:eastAsia="en-US"/>
        </w:rPr>
        <w:t>o existenci práva na podání stížnosti, informace o zdroji tvých osobních údajů, pokud nebyly získány u nás, a dále na informace o existenci automatizovaného rozhodování včetně profilování, případně na smysluplné informace o jeho podrobnostech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>;</w:t>
      </w:r>
    </w:p>
    <w:p w14:paraId="4C43071B" w14:textId="637C5665" w:rsidR="009F0747" w:rsidRPr="00AC2D1F" w:rsidRDefault="001F3E0B" w:rsidP="009F0747">
      <w:pPr>
        <w:pStyle w:val="Listenabsatz"/>
        <w:numPr>
          <w:ilvl w:val="0"/>
          <w:numId w:val="4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>podle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Pr="00AC2D1F">
        <w:rPr>
          <w:rFonts w:asciiTheme="minorHAnsi" w:eastAsiaTheme="minorHAnsi" w:hAnsiTheme="minorHAnsi" w:cstheme="minorBidi"/>
          <w:lang w:val="cs-CZ" w:eastAsia="en-US"/>
        </w:rPr>
        <w:t>čl.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16 </w:t>
      </w:r>
      <w:r w:rsidRPr="00AC2D1F">
        <w:rPr>
          <w:rFonts w:asciiTheme="minorHAnsi" w:eastAsiaTheme="minorHAnsi" w:hAnsiTheme="minorHAnsi" w:cstheme="minorBidi"/>
          <w:lang w:val="cs-CZ" w:eastAsia="en-US"/>
        </w:rPr>
        <w:t>GDPR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="00CC2BE8" w:rsidRPr="00AC2D1F">
        <w:rPr>
          <w:rFonts w:asciiTheme="minorHAnsi" w:eastAsiaTheme="minorHAnsi" w:hAnsiTheme="minorHAnsi" w:cstheme="minorBidi"/>
          <w:lang w:val="cs-CZ" w:eastAsia="en-US"/>
        </w:rPr>
        <w:t>požadovat neprodlenou opravu ne</w:t>
      </w:r>
      <w:r w:rsidR="009F0747" w:rsidRPr="00AC2D1F">
        <w:rPr>
          <w:rFonts w:asciiTheme="minorHAnsi" w:eastAsiaTheme="minorHAnsi" w:hAnsiTheme="minorHAnsi" w:cstheme="minorBidi"/>
          <w:lang w:val="cs-CZ" w:eastAsia="en-US"/>
        </w:rPr>
        <w:t>přes</w:t>
      </w:r>
      <w:r w:rsidR="00CC2BE8" w:rsidRPr="00AC2D1F">
        <w:rPr>
          <w:rFonts w:asciiTheme="minorHAnsi" w:eastAsiaTheme="minorHAnsi" w:hAnsiTheme="minorHAnsi" w:cstheme="minorBidi"/>
          <w:lang w:val="cs-CZ" w:eastAsia="en-US"/>
        </w:rPr>
        <w:t xml:space="preserve">ných osobních údajů nebo doplnění neúplných osobních údajů, které </w:t>
      </w:r>
      <w:r w:rsidR="009F0747" w:rsidRPr="00AC2D1F">
        <w:rPr>
          <w:rFonts w:asciiTheme="minorHAnsi" w:eastAsiaTheme="minorHAnsi" w:hAnsiTheme="minorHAnsi" w:cstheme="minorBidi"/>
          <w:lang w:val="cs-CZ" w:eastAsia="en-US"/>
        </w:rPr>
        <w:t>jsou u nás uloženy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>;</w:t>
      </w:r>
    </w:p>
    <w:p w14:paraId="7F58B057" w14:textId="63622049" w:rsidR="009B191E" w:rsidRPr="00AC2D1F" w:rsidRDefault="001F3E0B" w:rsidP="009B191E">
      <w:pPr>
        <w:pStyle w:val="Listenabsatz"/>
        <w:numPr>
          <w:ilvl w:val="0"/>
          <w:numId w:val="4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>podle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Pr="00AC2D1F">
        <w:rPr>
          <w:rFonts w:asciiTheme="minorHAnsi" w:eastAsiaTheme="minorHAnsi" w:hAnsiTheme="minorHAnsi" w:cstheme="minorBidi"/>
          <w:lang w:val="cs-CZ" w:eastAsia="en-US"/>
        </w:rPr>
        <w:t>čl.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17 </w:t>
      </w:r>
      <w:r w:rsidRPr="00AC2D1F">
        <w:rPr>
          <w:rFonts w:asciiTheme="minorHAnsi" w:eastAsiaTheme="minorHAnsi" w:hAnsiTheme="minorHAnsi" w:cstheme="minorBidi"/>
          <w:lang w:val="cs-CZ" w:eastAsia="en-US"/>
        </w:rPr>
        <w:t>GDPR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="009F0747" w:rsidRPr="00AC2D1F">
        <w:rPr>
          <w:rFonts w:asciiTheme="minorHAnsi" w:eastAsiaTheme="minorHAnsi" w:hAnsiTheme="minorHAnsi" w:cstheme="minorBidi"/>
          <w:lang w:val="cs-CZ" w:eastAsia="en-US"/>
        </w:rPr>
        <w:t>požadovat výmaz tvých osobních údajů, které jsou u nás uloženy, pokud jejich zpracování není nezbytné pro</w:t>
      </w:r>
      <w:r w:rsidR="00B06B69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="009F0747" w:rsidRPr="00AC2D1F">
        <w:rPr>
          <w:rFonts w:asciiTheme="minorHAnsi" w:eastAsiaTheme="minorHAnsi" w:hAnsiTheme="minorHAnsi" w:cstheme="minorBidi"/>
          <w:lang w:val="cs-CZ" w:eastAsia="en-US"/>
        </w:rPr>
        <w:t>výkon práva na svobodu projevu a informace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, </w:t>
      </w:r>
      <w:r w:rsidR="004B31B0">
        <w:rPr>
          <w:rFonts w:asciiTheme="minorHAnsi" w:eastAsiaTheme="minorHAnsi" w:hAnsiTheme="minorHAnsi" w:cstheme="minorBidi"/>
          <w:lang w:val="cs-CZ" w:eastAsia="en-US"/>
        </w:rPr>
        <w:t>p</w:t>
      </w:r>
      <w:r w:rsidR="009F0747" w:rsidRPr="00AC2D1F">
        <w:rPr>
          <w:rFonts w:asciiTheme="minorHAnsi" w:eastAsiaTheme="minorHAnsi" w:hAnsiTheme="minorHAnsi" w:cstheme="minorBidi"/>
          <w:lang w:val="cs-CZ" w:eastAsia="en-US"/>
        </w:rPr>
        <w:t>ro splnění právní povinnosti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, </w:t>
      </w:r>
      <w:r w:rsidR="009F0747" w:rsidRPr="00AC2D1F">
        <w:rPr>
          <w:rFonts w:asciiTheme="minorHAnsi" w:eastAsiaTheme="minorHAnsi" w:hAnsiTheme="minorHAnsi" w:cstheme="minorBidi"/>
          <w:lang w:val="cs-CZ" w:eastAsia="en-US"/>
        </w:rPr>
        <w:t>z důvodů veřejného zájmu nebo pro určení, výkon nebo obhajobu právních nároků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>;</w:t>
      </w:r>
    </w:p>
    <w:p w14:paraId="11306920" w14:textId="57B33712" w:rsidR="00700C1A" w:rsidRPr="00AC2D1F" w:rsidRDefault="001F3E0B" w:rsidP="00B24348">
      <w:pPr>
        <w:pStyle w:val="Listenabsatz"/>
        <w:numPr>
          <w:ilvl w:val="0"/>
          <w:numId w:val="4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>podle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Pr="00AC2D1F">
        <w:rPr>
          <w:rFonts w:asciiTheme="minorHAnsi" w:eastAsiaTheme="minorHAnsi" w:hAnsiTheme="minorHAnsi" w:cstheme="minorBidi"/>
          <w:lang w:val="cs-CZ" w:eastAsia="en-US"/>
        </w:rPr>
        <w:t>čl.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18 </w:t>
      </w:r>
      <w:r w:rsidRPr="00AC2D1F">
        <w:rPr>
          <w:rFonts w:asciiTheme="minorHAnsi" w:eastAsiaTheme="minorHAnsi" w:hAnsiTheme="minorHAnsi" w:cstheme="minorBidi"/>
          <w:lang w:val="cs-CZ" w:eastAsia="en-US"/>
        </w:rPr>
        <w:t>GDPR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="009F0747" w:rsidRPr="00AC2D1F">
        <w:rPr>
          <w:rFonts w:asciiTheme="minorHAnsi" w:eastAsiaTheme="minorHAnsi" w:hAnsiTheme="minorHAnsi" w:cstheme="minorBidi"/>
          <w:lang w:val="cs-CZ" w:eastAsia="en-US"/>
        </w:rPr>
        <w:t>požadovat omezení zpracování tvých osobních údajů, pokud popíráš jejich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="009F0747" w:rsidRPr="00AC2D1F">
        <w:rPr>
          <w:rFonts w:asciiTheme="minorHAnsi" w:eastAsiaTheme="minorHAnsi" w:hAnsiTheme="minorHAnsi" w:cstheme="minorBidi"/>
          <w:lang w:val="cs-CZ" w:eastAsia="en-US"/>
        </w:rPr>
        <w:t>přesnost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, </w:t>
      </w:r>
      <w:r w:rsidR="009F0747" w:rsidRPr="00AC2D1F">
        <w:rPr>
          <w:rFonts w:asciiTheme="minorHAnsi" w:eastAsiaTheme="minorHAnsi" w:hAnsiTheme="minorHAnsi" w:cstheme="minorBidi"/>
          <w:lang w:val="cs-CZ" w:eastAsia="en-US"/>
        </w:rPr>
        <w:t xml:space="preserve">pokud je zpracování </w:t>
      </w:r>
      <w:r w:rsidR="009B191E" w:rsidRPr="00AC2D1F">
        <w:rPr>
          <w:rFonts w:asciiTheme="minorHAnsi" w:eastAsiaTheme="minorHAnsi" w:hAnsiTheme="minorHAnsi" w:cstheme="minorBidi"/>
          <w:lang w:val="cs-CZ" w:eastAsia="en-US"/>
        </w:rPr>
        <w:t xml:space="preserve">osobních údajů </w:t>
      </w:r>
      <w:r w:rsidR="009F0747" w:rsidRPr="00AC2D1F">
        <w:rPr>
          <w:rFonts w:asciiTheme="minorHAnsi" w:eastAsiaTheme="minorHAnsi" w:hAnsiTheme="minorHAnsi" w:cstheme="minorBidi"/>
          <w:lang w:val="cs-CZ" w:eastAsia="en-US"/>
        </w:rPr>
        <w:t>protiprávní</w:t>
      </w:r>
      <w:r w:rsidR="009B191E" w:rsidRPr="00AC2D1F">
        <w:rPr>
          <w:rFonts w:asciiTheme="minorHAnsi" w:eastAsiaTheme="minorHAnsi" w:hAnsiTheme="minorHAnsi" w:cstheme="minorBidi"/>
          <w:lang w:val="cs-CZ" w:eastAsia="en-US"/>
        </w:rPr>
        <w:t>, ale ty odmítáš jejich</w:t>
      </w:r>
      <w:r w:rsidR="00B06B69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="009B191E" w:rsidRPr="00AC2D1F">
        <w:rPr>
          <w:rFonts w:asciiTheme="minorHAnsi" w:eastAsiaTheme="minorHAnsi" w:hAnsiTheme="minorHAnsi" w:cstheme="minorBidi"/>
          <w:lang w:val="cs-CZ" w:eastAsia="en-US"/>
        </w:rPr>
        <w:t>výmaz,</w:t>
      </w:r>
      <w:r w:rsidR="00B06B69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="009B191E" w:rsidRPr="00AC2D1F">
        <w:rPr>
          <w:rFonts w:asciiTheme="minorHAnsi" w:eastAsiaTheme="minorHAnsi" w:hAnsiTheme="minorHAnsi" w:cstheme="minorBidi"/>
          <w:lang w:val="cs-CZ" w:eastAsia="en-US"/>
        </w:rPr>
        <w:t>pokud my již tvé osobní údaje nepotřebujeme, ale ty je požaduješ pro určení, výkon nebo obhajobu právních nároků nebo jsi vznesl námitku proti zpracování podle čl. 21 GDPR</w:t>
      </w:r>
      <w:r w:rsidR="003D09C6" w:rsidRPr="00AC2D1F">
        <w:rPr>
          <w:lang w:val="cs-CZ"/>
        </w:rPr>
        <w:t>;</w:t>
      </w:r>
    </w:p>
    <w:p w14:paraId="260C9778" w14:textId="0047017D" w:rsidR="003D09C6" w:rsidRPr="00AC2D1F" w:rsidRDefault="001F3E0B" w:rsidP="00700C1A">
      <w:pPr>
        <w:pStyle w:val="Listenabsatz"/>
        <w:numPr>
          <w:ilvl w:val="0"/>
          <w:numId w:val="4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>podle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Pr="00AC2D1F">
        <w:rPr>
          <w:rFonts w:asciiTheme="minorHAnsi" w:eastAsiaTheme="minorHAnsi" w:hAnsiTheme="minorHAnsi" w:cstheme="minorBidi"/>
          <w:lang w:val="cs-CZ" w:eastAsia="en-US"/>
        </w:rPr>
        <w:t>čl.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20 </w:t>
      </w:r>
      <w:r w:rsidRPr="00AC2D1F">
        <w:rPr>
          <w:rFonts w:asciiTheme="minorHAnsi" w:eastAsiaTheme="minorHAnsi" w:hAnsiTheme="minorHAnsi" w:cstheme="minorBidi"/>
          <w:lang w:val="cs-CZ" w:eastAsia="en-US"/>
        </w:rPr>
        <w:t>GDPR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="00B24348" w:rsidRPr="00AC2D1F">
        <w:rPr>
          <w:rFonts w:asciiTheme="minorHAnsi" w:eastAsiaTheme="minorHAnsi" w:hAnsiTheme="minorHAnsi" w:cstheme="minorBidi"/>
          <w:lang w:val="cs-CZ" w:eastAsia="en-US"/>
        </w:rPr>
        <w:t>získat</w:t>
      </w:r>
      <w:r w:rsidR="009B191E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="00B24348" w:rsidRPr="00AC2D1F">
        <w:rPr>
          <w:rFonts w:asciiTheme="minorHAnsi" w:eastAsiaTheme="minorHAnsi" w:hAnsiTheme="minorHAnsi" w:cstheme="minorBidi"/>
          <w:lang w:val="cs-CZ" w:eastAsia="en-US"/>
        </w:rPr>
        <w:t xml:space="preserve">své osobní údaje, které jsi nám poskytl, </w:t>
      </w:r>
      <w:r w:rsidR="00700C1A" w:rsidRPr="00AC2D1F">
        <w:rPr>
          <w:rFonts w:asciiTheme="minorHAnsi" w:eastAsiaTheme="minorHAnsi" w:hAnsiTheme="minorHAnsi" w:cstheme="minorBidi"/>
          <w:lang w:val="cs-CZ" w:eastAsia="en-US"/>
        </w:rPr>
        <w:t>v</w:t>
      </w:r>
      <w:r w:rsidR="00B24348" w:rsidRPr="00AC2D1F">
        <w:rPr>
          <w:rFonts w:asciiTheme="minorHAnsi" w:eastAsiaTheme="minorHAnsi" w:hAnsiTheme="minorHAnsi" w:cstheme="minorBidi"/>
          <w:lang w:val="cs-CZ" w:eastAsia="en-US"/>
        </w:rPr>
        <w:t>e strukturovaném, běžně používaném a strojově čitelném formátu</w:t>
      </w:r>
      <w:r w:rsidR="00700C1A" w:rsidRPr="00AC2D1F">
        <w:rPr>
          <w:rFonts w:asciiTheme="minorHAnsi" w:eastAsiaTheme="minorHAnsi" w:hAnsiTheme="minorHAnsi" w:cstheme="minorBidi"/>
          <w:lang w:val="cs-CZ" w:eastAsia="en-US"/>
        </w:rPr>
        <w:t xml:space="preserve"> nebo požadovat jejich předání jinému správci a</w:t>
      </w:r>
    </w:p>
    <w:p w14:paraId="4C1BA4AB" w14:textId="53D1D64F" w:rsidR="0096793B" w:rsidRDefault="001F3E0B" w:rsidP="003D09C6">
      <w:pPr>
        <w:pStyle w:val="Listenabsatz"/>
        <w:numPr>
          <w:ilvl w:val="0"/>
          <w:numId w:val="4"/>
        </w:numPr>
        <w:rPr>
          <w:rFonts w:asciiTheme="minorHAnsi" w:eastAsiaTheme="minorHAnsi" w:hAnsiTheme="minorHAnsi" w:cstheme="minorBidi"/>
          <w:lang w:val="cs-CZ" w:eastAsia="en-US"/>
        </w:rPr>
      </w:pPr>
      <w:r w:rsidRPr="00AC2D1F">
        <w:rPr>
          <w:rFonts w:asciiTheme="minorHAnsi" w:eastAsiaTheme="minorHAnsi" w:hAnsiTheme="minorHAnsi" w:cstheme="minorBidi"/>
          <w:lang w:val="cs-CZ" w:eastAsia="en-US"/>
        </w:rPr>
        <w:t>podle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Pr="00AC2D1F">
        <w:rPr>
          <w:rFonts w:asciiTheme="minorHAnsi" w:eastAsiaTheme="minorHAnsi" w:hAnsiTheme="minorHAnsi" w:cstheme="minorBidi"/>
          <w:lang w:val="cs-CZ" w:eastAsia="en-US"/>
        </w:rPr>
        <w:t>čl.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77 </w:t>
      </w:r>
      <w:r w:rsidRPr="00AC2D1F">
        <w:rPr>
          <w:rFonts w:asciiTheme="minorHAnsi" w:eastAsiaTheme="minorHAnsi" w:hAnsiTheme="minorHAnsi" w:cstheme="minorBidi"/>
          <w:lang w:val="cs-CZ" w:eastAsia="en-US"/>
        </w:rPr>
        <w:t>GDPR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 </w:t>
      </w:r>
      <w:r w:rsidR="00700C1A" w:rsidRPr="00AC2D1F">
        <w:rPr>
          <w:rFonts w:asciiTheme="minorHAnsi" w:eastAsiaTheme="minorHAnsi" w:hAnsiTheme="minorHAnsi" w:cstheme="minorBidi"/>
          <w:lang w:val="cs-CZ" w:eastAsia="en-US"/>
        </w:rPr>
        <w:t>podat stížnost u dozorového úřadu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 xml:space="preserve">. </w:t>
      </w:r>
      <w:r w:rsidR="00700C1A" w:rsidRPr="00AC2D1F">
        <w:rPr>
          <w:rFonts w:asciiTheme="minorHAnsi" w:eastAsiaTheme="minorHAnsi" w:hAnsiTheme="minorHAnsi" w:cstheme="minorBidi"/>
          <w:lang w:val="cs-CZ" w:eastAsia="en-US"/>
        </w:rPr>
        <w:t>Zpravidla se za tímto účelem můžeš o</w:t>
      </w:r>
      <w:r w:rsidR="00B06B69">
        <w:rPr>
          <w:rFonts w:asciiTheme="minorHAnsi" w:eastAsiaTheme="minorHAnsi" w:hAnsiTheme="minorHAnsi" w:cstheme="minorBidi"/>
          <w:lang w:val="cs-CZ" w:eastAsia="en-US"/>
        </w:rPr>
        <w:t>b</w:t>
      </w:r>
      <w:r w:rsidR="00700C1A" w:rsidRPr="00AC2D1F">
        <w:rPr>
          <w:rFonts w:asciiTheme="minorHAnsi" w:eastAsiaTheme="minorHAnsi" w:hAnsiTheme="minorHAnsi" w:cstheme="minorBidi"/>
          <w:lang w:val="cs-CZ" w:eastAsia="en-US"/>
        </w:rPr>
        <w:t>rátit na dozorový úřad v místě svého obvyklého bydliště</w:t>
      </w:r>
      <w:r w:rsidR="004B31B0">
        <w:rPr>
          <w:rFonts w:asciiTheme="minorHAnsi" w:eastAsiaTheme="minorHAnsi" w:hAnsiTheme="minorHAnsi" w:cstheme="minorBidi"/>
          <w:lang w:val="cs-CZ" w:eastAsia="en-US"/>
        </w:rPr>
        <w:t xml:space="preserve">, v místě výkonu </w:t>
      </w:r>
      <w:r w:rsidR="0096793B">
        <w:rPr>
          <w:rFonts w:asciiTheme="minorHAnsi" w:eastAsiaTheme="minorHAnsi" w:hAnsiTheme="minorHAnsi" w:cstheme="minorBidi"/>
          <w:lang w:val="cs-CZ" w:eastAsia="en-US"/>
        </w:rPr>
        <w:t>zaměstnání</w:t>
      </w:r>
      <w:r w:rsidR="004B31B0">
        <w:rPr>
          <w:rFonts w:asciiTheme="minorHAnsi" w:eastAsiaTheme="minorHAnsi" w:hAnsiTheme="minorHAnsi" w:cstheme="minorBidi"/>
          <w:lang w:val="cs-CZ" w:eastAsia="en-US"/>
        </w:rPr>
        <w:t xml:space="preserve"> nebo v místě </w:t>
      </w:r>
      <w:r w:rsidR="00700C1A" w:rsidRPr="00AC2D1F">
        <w:rPr>
          <w:rFonts w:asciiTheme="minorHAnsi" w:eastAsiaTheme="minorHAnsi" w:hAnsiTheme="minorHAnsi" w:cstheme="minorBidi"/>
          <w:lang w:val="cs-CZ" w:eastAsia="en-US"/>
        </w:rPr>
        <w:t xml:space="preserve">sídla </w:t>
      </w:r>
      <w:r w:rsidR="004B31B0">
        <w:rPr>
          <w:rFonts w:asciiTheme="minorHAnsi" w:eastAsiaTheme="minorHAnsi" w:hAnsiTheme="minorHAnsi" w:cstheme="minorBidi"/>
          <w:lang w:val="cs-CZ" w:eastAsia="en-US"/>
        </w:rPr>
        <w:t>naší společnosti</w:t>
      </w:r>
      <w:r w:rsidR="003D09C6" w:rsidRPr="00AC2D1F">
        <w:rPr>
          <w:rFonts w:asciiTheme="minorHAnsi" w:eastAsiaTheme="minorHAnsi" w:hAnsiTheme="minorHAnsi" w:cstheme="minorBidi"/>
          <w:lang w:val="cs-CZ" w:eastAsia="en-US"/>
        </w:rPr>
        <w:t>.</w:t>
      </w:r>
    </w:p>
    <w:p w14:paraId="0F3733FB" w14:textId="6D35B537" w:rsidR="003D09C6" w:rsidRPr="0096793B" w:rsidRDefault="003D09C6" w:rsidP="0096793B">
      <w:pPr>
        <w:rPr>
          <w:lang w:val="cs-CZ"/>
        </w:rPr>
      </w:pPr>
    </w:p>
    <w:p w14:paraId="7AB90DD5" w14:textId="77777777" w:rsidR="00696A61" w:rsidRPr="00AC2D1F" w:rsidRDefault="00696A61" w:rsidP="00696A61">
      <w:pPr>
        <w:pStyle w:val="Listenabsatz"/>
        <w:ind w:left="720" w:firstLine="0"/>
        <w:rPr>
          <w:rFonts w:asciiTheme="minorHAnsi" w:eastAsiaTheme="minorHAnsi" w:hAnsiTheme="minorHAnsi" w:cstheme="minorBidi"/>
          <w:lang w:val="cs-CZ" w:eastAsia="en-US"/>
        </w:rPr>
      </w:pPr>
    </w:p>
    <w:p w14:paraId="76612FEB" w14:textId="09783AC4" w:rsidR="00696A61" w:rsidRPr="00AC2D1F" w:rsidRDefault="00696A61" w:rsidP="00696A61">
      <w:pPr>
        <w:pStyle w:val="berschrift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Theme="minorHAnsi" w:hAnsiTheme="minorHAnsi"/>
          <w:lang w:val="cs-CZ"/>
        </w:rPr>
      </w:pPr>
      <w:r w:rsidRPr="00AC2D1F">
        <w:rPr>
          <w:rFonts w:asciiTheme="minorHAnsi" w:hAnsiTheme="minorHAnsi"/>
          <w:lang w:val="cs-CZ"/>
        </w:rPr>
        <w:lastRenderedPageBreak/>
        <w:t>Informace o tvém právu vznést námitku podle čl. 21 GDPR</w:t>
      </w:r>
    </w:p>
    <w:p w14:paraId="756996CF" w14:textId="77777777" w:rsidR="00696A61" w:rsidRPr="00AC2D1F" w:rsidRDefault="00696A61" w:rsidP="00696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06E33C12" w14:textId="3D8050B4" w:rsidR="00854738" w:rsidRPr="00AC2D1F" w:rsidRDefault="0096793B" w:rsidP="00696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>Z</w:t>
      </w:r>
      <w:r w:rsidR="008B49E0" w:rsidRPr="00AC2D1F">
        <w:rPr>
          <w:lang w:val="cs-CZ"/>
        </w:rPr>
        <w:t xml:space="preserve"> důvodů týkajících se tvé konkrétní situace </w:t>
      </w:r>
      <w:r>
        <w:rPr>
          <w:lang w:val="cs-CZ"/>
        </w:rPr>
        <w:t xml:space="preserve">máš právo </w:t>
      </w:r>
      <w:r w:rsidR="008B49E0" w:rsidRPr="00AC2D1F">
        <w:rPr>
          <w:lang w:val="cs-CZ"/>
        </w:rPr>
        <w:t xml:space="preserve">kdykoli vznést námitku proti zpracování osobních údajů, které se </w:t>
      </w:r>
      <w:r w:rsidR="00622A69" w:rsidRPr="00AC2D1F">
        <w:rPr>
          <w:lang w:val="cs-CZ"/>
        </w:rPr>
        <w:t xml:space="preserve">tě </w:t>
      </w:r>
      <w:r w:rsidR="008B49E0" w:rsidRPr="00AC2D1F">
        <w:rPr>
          <w:lang w:val="cs-CZ"/>
        </w:rPr>
        <w:t xml:space="preserve">týkají, </w:t>
      </w:r>
      <w:r w:rsidR="002465BE" w:rsidRPr="00AC2D1F">
        <w:rPr>
          <w:lang w:val="cs-CZ"/>
        </w:rPr>
        <w:t xml:space="preserve">prováděnému </w:t>
      </w:r>
      <w:r w:rsidR="008B49E0" w:rsidRPr="00AC2D1F">
        <w:rPr>
          <w:lang w:val="cs-CZ"/>
        </w:rPr>
        <w:t>na základě čl</w:t>
      </w:r>
      <w:r w:rsidR="00622A69" w:rsidRPr="00AC2D1F">
        <w:rPr>
          <w:lang w:val="cs-CZ"/>
        </w:rPr>
        <w:t xml:space="preserve">ánku </w:t>
      </w:r>
      <w:r w:rsidR="008B49E0" w:rsidRPr="00AC2D1F">
        <w:rPr>
          <w:lang w:val="cs-CZ"/>
        </w:rPr>
        <w:t>6 odst</w:t>
      </w:r>
      <w:r w:rsidR="00622A69" w:rsidRPr="00AC2D1F">
        <w:rPr>
          <w:lang w:val="cs-CZ"/>
        </w:rPr>
        <w:t>avce</w:t>
      </w:r>
      <w:r w:rsidR="008B49E0" w:rsidRPr="00AC2D1F">
        <w:rPr>
          <w:lang w:val="cs-CZ"/>
        </w:rPr>
        <w:t xml:space="preserve"> 1 písm</w:t>
      </w:r>
      <w:r w:rsidR="00622A69" w:rsidRPr="00AC2D1F">
        <w:rPr>
          <w:lang w:val="cs-CZ"/>
        </w:rPr>
        <w:t xml:space="preserve">ena </w:t>
      </w:r>
      <w:r w:rsidR="008B49E0" w:rsidRPr="00AC2D1F">
        <w:rPr>
          <w:lang w:val="cs-CZ"/>
        </w:rPr>
        <w:t xml:space="preserve">e) </w:t>
      </w:r>
      <w:r w:rsidR="00622A69" w:rsidRPr="00AC2D1F">
        <w:rPr>
          <w:lang w:val="cs-CZ"/>
        </w:rPr>
        <w:t xml:space="preserve">GDPR (zpracování osobních údajů ve veřejném zájmu) a článku 6 odstavce 1 písmena </w:t>
      </w:r>
      <w:r w:rsidR="008B49E0" w:rsidRPr="00AC2D1F">
        <w:rPr>
          <w:lang w:val="cs-CZ"/>
        </w:rPr>
        <w:t>nebo f)</w:t>
      </w:r>
      <w:r w:rsidR="00622A69" w:rsidRPr="00AC2D1F">
        <w:rPr>
          <w:lang w:val="cs-CZ"/>
        </w:rPr>
        <w:t xml:space="preserve"> GDPR (zpracování osobních údajů </w:t>
      </w:r>
      <w:r w:rsidR="002465BE" w:rsidRPr="00AC2D1F">
        <w:rPr>
          <w:lang w:val="cs-CZ"/>
        </w:rPr>
        <w:t xml:space="preserve">pro účely oprávněných zájmů); totéž platí i pro profilování </w:t>
      </w:r>
      <w:r w:rsidR="00854738" w:rsidRPr="00AC2D1F">
        <w:rPr>
          <w:lang w:val="cs-CZ"/>
        </w:rPr>
        <w:t>dle článku 4 č.</w:t>
      </w:r>
      <w:r>
        <w:rPr>
          <w:lang w:val="cs-CZ"/>
        </w:rPr>
        <w:t xml:space="preserve"> </w:t>
      </w:r>
      <w:r w:rsidR="00854738" w:rsidRPr="00AC2D1F">
        <w:rPr>
          <w:lang w:val="cs-CZ"/>
        </w:rPr>
        <w:t xml:space="preserve">4 GDPR </w:t>
      </w:r>
      <w:r w:rsidR="002465BE" w:rsidRPr="00AC2D1F">
        <w:rPr>
          <w:lang w:val="cs-CZ"/>
        </w:rPr>
        <w:t xml:space="preserve">založené na </w:t>
      </w:r>
      <w:r w:rsidR="00854738" w:rsidRPr="00AC2D1F">
        <w:rPr>
          <w:lang w:val="cs-CZ"/>
        </w:rPr>
        <w:t>výše uvedených</w:t>
      </w:r>
      <w:r w:rsidR="002465BE" w:rsidRPr="00AC2D1F">
        <w:rPr>
          <w:lang w:val="cs-CZ"/>
        </w:rPr>
        <w:t xml:space="preserve"> ustanoveních</w:t>
      </w:r>
      <w:r w:rsidR="008B49E0" w:rsidRPr="00AC2D1F">
        <w:rPr>
          <w:lang w:val="cs-CZ"/>
        </w:rPr>
        <w:t xml:space="preserve">. </w:t>
      </w:r>
    </w:p>
    <w:p w14:paraId="53DECED9" w14:textId="4564A776" w:rsidR="00AD3492" w:rsidRPr="00AC2D1F" w:rsidRDefault="00854738" w:rsidP="00696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AC2D1F">
        <w:rPr>
          <w:lang w:val="cs-CZ"/>
        </w:rPr>
        <w:t xml:space="preserve">Vzneseš-li námitku, nebudeme tvé osobní údaje dále zpracovávat, </w:t>
      </w:r>
      <w:r w:rsidR="008B49E0" w:rsidRPr="00AC2D1F">
        <w:rPr>
          <w:lang w:val="cs-CZ"/>
        </w:rPr>
        <w:t>pokud neprokáže</w:t>
      </w:r>
      <w:r w:rsidRPr="00AC2D1F">
        <w:rPr>
          <w:lang w:val="cs-CZ"/>
        </w:rPr>
        <w:t>me</w:t>
      </w:r>
      <w:r w:rsidR="008B49E0" w:rsidRPr="00AC2D1F">
        <w:rPr>
          <w:lang w:val="cs-CZ"/>
        </w:rPr>
        <w:t xml:space="preserve"> závažné oprávněné důvody pro zpracování, které převažují nad </w:t>
      </w:r>
      <w:r w:rsidRPr="00AC2D1F">
        <w:rPr>
          <w:lang w:val="cs-CZ"/>
        </w:rPr>
        <w:t xml:space="preserve">tvými </w:t>
      </w:r>
      <w:r w:rsidR="008B49E0" w:rsidRPr="00AC2D1F">
        <w:rPr>
          <w:lang w:val="cs-CZ"/>
        </w:rPr>
        <w:t>zájmy</w:t>
      </w:r>
      <w:r w:rsidRPr="00AC2D1F">
        <w:rPr>
          <w:lang w:val="cs-CZ"/>
        </w:rPr>
        <w:t xml:space="preserve">, </w:t>
      </w:r>
      <w:r w:rsidR="008B49E0" w:rsidRPr="00AC2D1F">
        <w:rPr>
          <w:lang w:val="cs-CZ"/>
        </w:rPr>
        <w:t xml:space="preserve">právy a svobodami, </w:t>
      </w:r>
      <w:r w:rsidR="0096793B">
        <w:rPr>
          <w:lang w:val="cs-CZ"/>
        </w:rPr>
        <w:t xml:space="preserve">a </w:t>
      </w:r>
      <w:r w:rsidRPr="00AC2D1F">
        <w:rPr>
          <w:lang w:val="cs-CZ"/>
        </w:rPr>
        <w:t xml:space="preserve">pokud zpracování neslouží k </w:t>
      </w:r>
      <w:r w:rsidR="008B49E0" w:rsidRPr="00AC2D1F">
        <w:rPr>
          <w:lang w:val="cs-CZ"/>
        </w:rPr>
        <w:t>určení, výkon</w:t>
      </w:r>
      <w:r w:rsidRPr="00AC2D1F">
        <w:rPr>
          <w:lang w:val="cs-CZ"/>
        </w:rPr>
        <w:t>u</w:t>
      </w:r>
      <w:r w:rsidR="008B49E0" w:rsidRPr="00AC2D1F">
        <w:rPr>
          <w:lang w:val="cs-CZ"/>
        </w:rPr>
        <w:t xml:space="preserve"> nebo obhajob</w:t>
      </w:r>
      <w:r w:rsidRPr="00AC2D1F">
        <w:rPr>
          <w:lang w:val="cs-CZ"/>
        </w:rPr>
        <w:t>ě</w:t>
      </w:r>
      <w:r w:rsidR="008B49E0" w:rsidRPr="00AC2D1F">
        <w:rPr>
          <w:lang w:val="cs-CZ"/>
        </w:rPr>
        <w:t xml:space="preserve"> právních nároků</w:t>
      </w:r>
      <w:r w:rsidR="00AD3492" w:rsidRPr="00AC2D1F">
        <w:rPr>
          <w:lang w:val="cs-CZ"/>
        </w:rPr>
        <w:t>.</w:t>
      </w:r>
    </w:p>
    <w:p w14:paraId="653B1EFB" w14:textId="282385B9" w:rsidR="00696A61" w:rsidRPr="00AC2D1F" w:rsidRDefault="00AD3492" w:rsidP="00696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AC2D1F">
        <w:rPr>
          <w:lang w:val="cs-CZ"/>
        </w:rPr>
        <w:t>P</w:t>
      </w:r>
      <w:r w:rsidRPr="00AD3492">
        <w:rPr>
          <w:lang w:val="cs-CZ"/>
        </w:rPr>
        <w:t xml:space="preserve">okud </w:t>
      </w:r>
      <w:r w:rsidRPr="00AC2D1F">
        <w:rPr>
          <w:lang w:val="cs-CZ"/>
        </w:rPr>
        <w:t xml:space="preserve">jsi vznesl námitku proti zpracování </w:t>
      </w:r>
      <w:r w:rsidRPr="00AD3492">
        <w:rPr>
          <w:lang w:val="cs-CZ"/>
        </w:rPr>
        <w:t>osobní</w:t>
      </w:r>
      <w:r w:rsidRPr="00AC2D1F">
        <w:rPr>
          <w:lang w:val="cs-CZ"/>
        </w:rPr>
        <w:t>ch</w:t>
      </w:r>
      <w:r w:rsidRPr="00AD3492">
        <w:rPr>
          <w:lang w:val="cs-CZ"/>
        </w:rPr>
        <w:t xml:space="preserve"> údaj</w:t>
      </w:r>
      <w:r w:rsidRPr="00AC2D1F">
        <w:rPr>
          <w:lang w:val="cs-CZ"/>
        </w:rPr>
        <w:t>ů</w:t>
      </w:r>
      <w:r w:rsidRPr="00AD3492">
        <w:rPr>
          <w:lang w:val="cs-CZ"/>
        </w:rPr>
        <w:t xml:space="preserve"> pro účely přímého marketingu, </w:t>
      </w:r>
      <w:r w:rsidR="00696A61" w:rsidRPr="00AC2D1F">
        <w:rPr>
          <w:lang w:val="cs-CZ"/>
        </w:rPr>
        <w:t>pak zpracování tvých osobních údajů okamžitě zastavíme. V takovém případě není nutné uvádět konkrétní situaci. Toto platí i pro profilování, pokud se týká tohoto přímého marketingu.</w:t>
      </w:r>
    </w:p>
    <w:p w14:paraId="75CDCA91" w14:textId="1C57AEB5" w:rsidR="00696A61" w:rsidRPr="00AC2D1F" w:rsidRDefault="00696A61" w:rsidP="00696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AC2D1F">
        <w:rPr>
          <w:lang w:val="cs-CZ"/>
        </w:rPr>
        <w:t>Pokud chceš uplatnit své práv</w:t>
      </w:r>
      <w:r w:rsidR="00BE61FB">
        <w:rPr>
          <w:lang w:val="cs-CZ"/>
        </w:rPr>
        <w:t>o</w:t>
      </w:r>
      <w:r w:rsidRPr="00AC2D1F">
        <w:rPr>
          <w:lang w:val="cs-CZ"/>
        </w:rPr>
        <w:t xml:space="preserve"> na vznesení námitky, stačí poslat e-mail na adresu info@ibz-marienthal.de</w:t>
      </w:r>
    </w:p>
    <w:p w14:paraId="6CB8D5E3" w14:textId="6285ED77" w:rsidR="00AD3492" w:rsidRPr="00AD3492" w:rsidRDefault="00AD3492" w:rsidP="00AD3492">
      <w:pPr>
        <w:rPr>
          <w:lang w:val="cs-CZ"/>
        </w:rPr>
      </w:pPr>
    </w:p>
    <w:p w14:paraId="3BD29AD6" w14:textId="77777777" w:rsidR="003D09C6" w:rsidRPr="00AC2D1F" w:rsidRDefault="003D09C6" w:rsidP="003D09C6">
      <w:pPr>
        <w:rPr>
          <w:highlight w:val="yellow"/>
          <w:lang w:val="cs-CZ"/>
        </w:rPr>
      </w:pPr>
    </w:p>
    <w:p w14:paraId="198ADA96" w14:textId="3E0AF4F4" w:rsidR="003D09C6" w:rsidRPr="00AC2D1F" w:rsidRDefault="00CE6045" w:rsidP="00144120">
      <w:pPr>
        <w:pStyle w:val="berschrift1"/>
        <w:numPr>
          <w:ilvl w:val="0"/>
          <w:numId w:val="7"/>
        </w:numPr>
        <w:rPr>
          <w:rFonts w:asciiTheme="minorHAnsi" w:hAnsiTheme="minorHAnsi"/>
          <w:szCs w:val="22"/>
          <w:lang w:val="cs-CZ"/>
        </w:rPr>
      </w:pPr>
      <w:r w:rsidRPr="00AC2D1F">
        <w:rPr>
          <w:rFonts w:asciiTheme="minorHAnsi" w:hAnsiTheme="minorHAnsi"/>
          <w:szCs w:val="22"/>
          <w:lang w:val="cs-CZ"/>
        </w:rPr>
        <w:t>Zabezpečení osobních údajů</w:t>
      </w:r>
    </w:p>
    <w:p w14:paraId="7EF073F8" w14:textId="36B14AAF" w:rsidR="003D09C6" w:rsidRPr="00AC2D1F" w:rsidRDefault="004A46F6" w:rsidP="003D09C6">
      <w:pPr>
        <w:rPr>
          <w:lang w:val="cs-CZ"/>
        </w:rPr>
      </w:pPr>
      <w:r w:rsidRPr="00AC2D1F">
        <w:rPr>
          <w:lang w:val="cs-CZ"/>
        </w:rPr>
        <w:t xml:space="preserve">Všechny tvé osobní údaje, které nám předáš, budou přenášeny v obvyklém a bezpečném standardu šifrování </w:t>
      </w:r>
      <w:r w:rsidR="003D09C6" w:rsidRPr="00AC2D1F">
        <w:rPr>
          <w:lang w:val="cs-CZ"/>
        </w:rPr>
        <w:t xml:space="preserve">TLS (Transport Layer Security). TLS </w:t>
      </w:r>
      <w:r w:rsidRPr="00AC2D1F">
        <w:rPr>
          <w:lang w:val="cs-CZ"/>
        </w:rPr>
        <w:t>je bezpečný a osvědčený s</w:t>
      </w:r>
      <w:r w:rsidR="003D09C6" w:rsidRPr="00AC2D1F">
        <w:rPr>
          <w:lang w:val="cs-CZ"/>
        </w:rPr>
        <w:t xml:space="preserve">tandard, </w:t>
      </w:r>
      <w:r w:rsidRPr="00AC2D1F">
        <w:rPr>
          <w:lang w:val="cs-CZ"/>
        </w:rPr>
        <w:t>který je využíván např. i pro o</w:t>
      </w:r>
      <w:r w:rsidR="003D09C6" w:rsidRPr="00AC2D1F">
        <w:rPr>
          <w:lang w:val="cs-CZ"/>
        </w:rPr>
        <w:t>nline</w:t>
      </w:r>
      <w:r w:rsidRPr="00AC2D1F">
        <w:rPr>
          <w:lang w:val="cs-CZ"/>
        </w:rPr>
        <w:t xml:space="preserve"> </w:t>
      </w:r>
      <w:r w:rsidR="003D09C6" w:rsidRPr="00AC2D1F">
        <w:rPr>
          <w:lang w:val="cs-CZ"/>
        </w:rPr>
        <w:t xml:space="preserve">banking. </w:t>
      </w:r>
      <w:r w:rsidRPr="00AC2D1F">
        <w:rPr>
          <w:lang w:val="cs-CZ"/>
        </w:rPr>
        <w:t xml:space="preserve">Bezpečné spojení TLS poznáš mimo jiné i podle koncovky „s“ připojené k </w:t>
      </w:r>
      <w:r w:rsidR="003D09C6" w:rsidRPr="00AC2D1F">
        <w:rPr>
          <w:lang w:val="cs-CZ"/>
        </w:rPr>
        <w:t>http (</w:t>
      </w:r>
      <w:r w:rsidRPr="00AC2D1F">
        <w:rPr>
          <w:lang w:val="cs-CZ"/>
        </w:rPr>
        <w:t>tedy</w:t>
      </w:r>
      <w:r w:rsidR="003D09C6" w:rsidRPr="00AC2D1F">
        <w:rPr>
          <w:lang w:val="cs-CZ"/>
        </w:rPr>
        <w:t xml:space="preserve"> https://..) </w:t>
      </w:r>
      <w:r w:rsidRPr="00AC2D1F">
        <w:rPr>
          <w:lang w:val="cs-CZ"/>
        </w:rPr>
        <w:t>v adresním řádku prohlížeče nebo podle symbolu zámku ve spodní části prohlížeče</w:t>
      </w:r>
      <w:r w:rsidR="003D09C6" w:rsidRPr="00AC2D1F">
        <w:rPr>
          <w:lang w:val="cs-CZ"/>
        </w:rPr>
        <w:t>.</w:t>
      </w:r>
    </w:p>
    <w:p w14:paraId="20E305D3" w14:textId="5098D575" w:rsidR="00D85A13" w:rsidRPr="00AC2D1F" w:rsidRDefault="002579B7" w:rsidP="003D09C6">
      <w:pPr>
        <w:rPr>
          <w:lang w:val="cs-CZ"/>
        </w:rPr>
      </w:pPr>
      <w:r w:rsidRPr="00AC2D1F">
        <w:rPr>
          <w:lang w:val="cs-CZ"/>
        </w:rPr>
        <w:t xml:space="preserve">Abychom tvé osobní údaje ochránili před náhodnými nebo úmyslnými manipulacemi, částečnou nebo úplnou ztrátou, zničením nebo neoprávněným přístupem třetích osob, </w:t>
      </w:r>
      <w:r w:rsidR="004A46F6" w:rsidRPr="00AC2D1F">
        <w:rPr>
          <w:lang w:val="cs-CZ"/>
        </w:rPr>
        <w:t xml:space="preserve">využíváme </w:t>
      </w:r>
      <w:r w:rsidRPr="00AC2D1F">
        <w:rPr>
          <w:lang w:val="cs-CZ"/>
        </w:rPr>
        <w:t xml:space="preserve">i další </w:t>
      </w:r>
      <w:r w:rsidR="004A46F6" w:rsidRPr="00AC2D1F">
        <w:rPr>
          <w:lang w:val="cs-CZ"/>
        </w:rPr>
        <w:t>vhodná technická a organizační bezpečnostní opatření</w:t>
      </w:r>
      <w:r w:rsidRPr="00AC2D1F">
        <w:rPr>
          <w:lang w:val="cs-CZ"/>
        </w:rPr>
        <w:t>. Naše bezpečnostní opatření průběžně vylepšujeme v souladu s technologickým vývojem</w:t>
      </w:r>
      <w:r w:rsidR="003D09C6" w:rsidRPr="00AC2D1F">
        <w:rPr>
          <w:lang w:val="cs-CZ"/>
        </w:rPr>
        <w:t>.</w:t>
      </w:r>
    </w:p>
    <w:p w14:paraId="55A735FB" w14:textId="0C4B6922" w:rsidR="00CF34C1" w:rsidRPr="00AC2D1F" w:rsidRDefault="002579B7" w:rsidP="00CF34C1">
      <w:pPr>
        <w:pStyle w:val="berschrift1"/>
        <w:numPr>
          <w:ilvl w:val="0"/>
          <w:numId w:val="7"/>
        </w:numPr>
        <w:rPr>
          <w:rFonts w:asciiTheme="minorHAnsi" w:hAnsiTheme="minorHAnsi"/>
          <w:szCs w:val="22"/>
          <w:lang w:val="cs-CZ"/>
        </w:rPr>
      </w:pPr>
      <w:r w:rsidRPr="00AC2D1F">
        <w:rPr>
          <w:rFonts w:asciiTheme="minorHAnsi" w:hAnsiTheme="minorHAnsi"/>
          <w:szCs w:val="22"/>
          <w:lang w:val="cs-CZ"/>
        </w:rPr>
        <w:t>Aktuální platnost této informace o ochraně osobních údajů</w:t>
      </w:r>
    </w:p>
    <w:p w14:paraId="3E0A61D9" w14:textId="624EA365" w:rsidR="00CF34C1" w:rsidRPr="00AC2D1F" w:rsidRDefault="002579B7" w:rsidP="00CF34C1">
      <w:pPr>
        <w:rPr>
          <w:lang w:val="cs-CZ" w:eastAsia="de-DE"/>
        </w:rPr>
      </w:pPr>
      <w:r w:rsidRPr="00AC2D1F">
        <w:rPr>
          <w:lang w:val="cs-CZ" w:eastAsia="de-DE"/>
        </w:rPr>
        <w:t>Toto je informace o ochraně osobních údajů v a</w:t>
      </w:r>
      <w:r w:rsidR="00F106F7">
        <w:rPr>
          <w:lang w:val="cs-CZ" w:eastAsia="de-DE"/>
        </w:rPr>
        <w:t>ktuálním platném znění z února 2020</w:t>
      </w:r>
      <w:bookmarkStart w:id="0" w:name="_GoBack"/>
      <w:bookmarkEnd w:id="0"/>
      <w:r w:rsidR="00CF34C1" w:rsidRPr="00AC2D1F">
        <w:rPr>
          <w:lang w:val="cs-CZ" w:eastAsia="de-DE"/>
        </w:rPr>
        <w:t>.</w:t>
      </w:r>
    </w:p>
    <w:sectPr w:rsidR="00CF34C1" w:rsidRPr="00AC2D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CD4"/>
    <w:multiLevelType w:val="hybridMultilevel"/>
    <w:tmpl w:val="36CA72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4276A"/>
    <w:multiLevelType w:val="hybridMultilevel"/>
    <w:tmpl w:val="DC24E15C"/>
    <w:lvl w:ilvl="0" w:tplc="0624E90E">
      <w:start w:val="1"/>
      <w:numFmt w:val="decimal"/>
      <w:pStyle w:val="berschrift3"/>
      <w:lvlText w:val="%1."/>
      <w:lvlJc w:val="left"/>
      <w:pPr>
        <w:ind w:left="567" w:hanging="567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58B"/>
    <w:multiLevelType w:val="hybridMultilevel"/>
    <w:tmpl w:val="6A0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A09"/>
    <w:multiLevelType w:val="hybridMultilevel"/>
    <w:tmpl w:val="515EF892"/>
    <w:lvl w:ilvl="0" w:tplc="696CC288">
      <w:start w:val="1"/>
      <w:numFmt w:val="lowerLetter"/>
      <w:pStyle w:val="berschrift4"/>
      <w:lvlText w:val="%1)"/>
      <w:lvlJc w:val="left"/>
      <w:pPr>
        <w:ind w:left="567" w:hanging="567"/>
      </w:pPr>
    </w:lvl>
    <w:lvl w:ilvl="1" w:tplc="7B8C4F58">
      <w:numFmt w:val="bullet"/>
      <w:lvlText w:val="•"/>
      <w:lvlJc w:val="left"/>
      <w:pPr>
        <w:ind w:left="1440" w:hanging="360"/>
      </w:pPr>
      <w:rPr>
        <w:rFonts w:ascii="Lucida Sans Unicode" w:eastAsia="Calibri" w:hAnsi="Lucida Sans Unicode" w:cs="Lucida Sans Unicode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50A30"/>
    <w:multiLevelType w:val="hybridMultilevel"/>
    <w:tmpl w:val="ED7EA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E6A4B"/>
    <w:multiLevelType w:val="hybridMultilevel"/>
    <w:tmpl w:val="F4CCC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126CE"/>
    <w:multiLevelType w:val="hybridMultilevel"/>
    <w:tmpl w:val="1836583C"/>
    <w:lvl w:ilvl="0" w:tplc="5C045D88">
      <w:start w:val="1"/>
      <w:numFmt w:val="lowerLetter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CD45B8D"/>
    <w:multiLevelType w:val="hybridMultilevel"/>
    <w:tmpl w:val="F0963D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C6"/>
    <w:rsid w:val="000071A7"/>
    <w:rsid w:val="0001212C"/>
    <w:rsid w:val="00042868"/>
    <w:rsid w:val="0005019C"/>
    <w:rsid w:val="00131A67"/>
    <w:rsid w:val="00136ABA"/>
    <w:rsid w:val="00144120"/>
    <w:rsid w:val="00167137"/>
    <w:rsid w:val="00173D03"/>
    <w:rsid w:val="001E0370"/>
    <w:rsid w:val="001F3E0B"/>
    <w:rsid w:val="002100CE"/>
    <w:rsid w:val="002465BE"/>
    <w:rsid w:val="002579B7"/>
    <w:rsid w:val="0027432B"/>
    <w:rsid w:val="00294A2C"/>
    <w:rsid w:val="002976D4"/>
    <w:rsid w:val="002D0B55"/>
    <w:rsid w:val="002E3294"/>
    <w:rsid w:val="0032527D"/>
    <w:rsid w:val="00353BFD"/>
    <w:rsid w:val="003A696B"/>
    <w:rsid w:val="003C47DF"/>
    <w:rsid w:val="003D09C6"/>
    <w:rsid w:val="00446606"/>
    <w:rsid w:val="004A46F6"/>
    <w:rsid w:val="004B31B0"/>
    <w:rsid w:val="00520323"/>
    <w:rsid w:val="00551591"/>
    <w:rsid w:val="005F401E"/>
    <w:rsid w:val="00622A69"/>
    <w:rsid w:val="0064670A"/>
    <w:rsid w:val="00647EB7"/>
    <w:rsid w:val="00651117"/>
    <w:rsid w:val="00654FF9"/>
    <w:rsid w:val="00694128"/>
    <w:rsid w:val="00696A61"/>
    <w:rsid w:val="00697A74"/>
    <w:rsid w:val="006F36C9"/>
    <w:rsid w:val="006F40A4"/>
    <w:rsid w:val="006F4C4E"/>
    <w:rsid w:val="00700C1A"/>
    <w:rsid w:val="00760BDD"/>
    <w:rsid w:val="007821BA"/>
    <w:rsid w:val="007B2242"/>
    <w:rsid w:val="00854738"/>
    <w:rsid w:val="008B49E0"/>
    <w:rsid w:val="008D2771"/>
    <w:rsid w:val="008E6F5B"/>
    <w:rsid w:val="0096793B"/>
    <w:rsid w:val="00967C92"/>
    <w:rsid w:val="0099343C"/>
    <w:rsid w:val="009B191E"/>
    <w:rsid w:val="009B7C3F"/>
    <w:rsid w:val="009F0747"/>
    <w:rsid w:val="00A6784B"/>
    <w:rsid w:val="00AC2D1F"/>
    <w:rsid w:val="00AC3E2D"/>
    <w:rsid w:val="00AD3492"/>
    <w:rsid w:val="00AE2E44"/>
    <w:rsid w:val="00B05185"/>
    <w:rsid w:val="00B06B69"/>
    <w:rsid w:val="00B24348"/>
    <w:rsid w:val="00B2447C"/>
    <w:rsid w:val="00B911B2"/>
    <w:rsid w:val="00BE61FB"/>
    <w:rsid w:val="00C53FF7"/>
    <w:rsid w:val="00CC2BE8"/>
    <w:rsid w:val="00CD0849"/>
    <w:rsid w:val="00CE6045"/>
    <w:rsid w:val="00CF34C1"/>
    <w:rsid w:val="00CF640A"/>
    <w:rsid w:val="00CF6A07"/>
    <w:rsid w:val="00D45966"/>
    <w:rsid w:val="00D5544E"/>
    <w:rsid w:val="00D57FC1"/>
    <w:rsid w:val="00D716D8"/>
    <w:rsid w:val="00D85A13"/>
    <w:rsid w:val="00D92849"/>
    <w:rsid w:val="00DD6178"/>
    <w:rsid w:val="00DF275F"/>
    <w:rsid w:val="00E01402"/>
    <w:rsid w:val="00E03034"/>
    <w:rsid w:val="00E253B5"/>
    <w:rsid w:val="00E37B26"/>
    <w:rsid w:val="00EB56C8"/>
    <w:rsid w:val="00F106F7"/>
    <w:rsid w:val="00F26BA1"/>
    <w:rsid w:val="00F35452"/>
    <w:rsid w:val="00F560DA"/>
    <w:rsid w:val="00F5781A"/>
    <w:rsid w:val="00FC1C10"/>
    <w:rsid w:val="00FD2960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C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09C6"/>
    <w:pPr>
      <w:keepNext/>
      <w:keepLines/>
      <w:spacing w:after="240" w:line="240" w:lineRule="auto"/>
      <w:outlineLvl w:val="0"/>
    </w:pPr>
    <w:rPr>
      <w:rFonts w:ascii="Lucida Sans Unicode" w:eastAsiaTheme="majorEastAsia" w:hAnsi="Lucida Sans Unicode" w:cstheme="majorBidi"/>
      <w:b/>
      <w:b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9C6"/>
    <w:pPr>
      <w:keepNext/>
      <w:keepLines/>
      <w:numPr>
        <w:numId w:val="2"/>
      </w:numPr>
      <w:spacing w:after="240" w:line="240" w:lineRule="auto"/>
      <w:outlineLvl w:val="2"/>
    </w:pPr>
    <w:rPr>
      <w:rFonts w:ascii="Lucida Sans Unicode" w:eastAsiaTheme="majorEastAsia" w:hAnsi="Lucida Sans Unicode" w:cstheme="majorBidi"/>
      <w:b/>
      <w:bCs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09C6"/>
    <w:pPr>
      <w:keepNext/>
      <w:keepLines/>
      <w:numPr>
        <w:numId w:val="3"/>
      </w:numPr>
      <w:spacing w:after="240" w:line="240" w:lineRule="auto"/>
      <w:outlineLvl w:val="3"/>
    </w:pPr>
    <w:rPr>
      <w:rFonts w:ascii="Lucida Sans Unicode" w:eastAsiaTheme="majorEastAsia" w:hAnsi="Lucida Sans Unicode" w:cstheme="majorBidi"/>
      <w:b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09C6"/>
    <w:rPr>
      <w:rFonts w:ascii="Lucida Sans Unicode" w:eastAsiaTheme="majorEastAsia" w:hAnsi="Lucida Sans Unicode" w:cstheme="majorBidi"/>
      <w:b/>
      <w:b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9C6"/>
    <w:rPr>
      <w:rFonts w:ascii="Lucida Sans Unicode" w:eastAsiaTheme="majorEastAsia" w:hAnsi="Lucida Sans Unicode" w:cstheme="majorBidi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09C6"/>
    <w:rPr>
      <w:rFonts w:ascii="Lucida Sans Unicode" w:eastAsiaTheme="majorEastAsia" w:hAnsi="Lucida Sans Unicode" w:cstheme="majorBidi"/>
      <w:b/>
      <w:bCs/>
      <w:iCs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3D09C6"/>
    <w:pPr>
      <w:spacing w:after="240" w:line="240" w:lineRule="auto"/>
    </w:pPr>
    <w:rPr>
      <w:rFonts w:ascii="Lucida Sans Unicode" w:eastAsia="Calibri" w:hAnsi="Lucida Sans Unicode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09C6"/>
    <w:rPr>
      <w:rFonts w:ascii="Lucida Sans Unicode" w:eastAsia="Calibri" w:hAnsi="Lucida Sans Unicode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D09C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09C6"/>
    <w:pPr>
      <w:spacing w:after="240" w:line="240" w:lineRule="auto"/>
      <w:ind w:left="567" w:hanging="567"/>
      <w:contextualSpacing/>
    </w:pPr>
    <w:rPr>
      <w:rFonts w:ascii="Lucida Sans Unicode" w:eastAsia="Calibri" w:hAnsi="Lucida Sans Unicode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9C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9C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11B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11B2"/>
    <w:rPr>
      <w:rFonts w:ascii="Lucida Sans Unicode" w:eastAsia="Calibri" w:hAnsi="Lucida Sans Unicode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52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09C6"/>
    <w:pPr>
      <w:keepNext/>
      <w:keepLines/>
      <w:spacing w:after="240" w:line="240" w:lineRule="auto"/>
      <w:outlineLvl w:val="0"/>
    </w:pPr>
    <w:rPr>
      <w:rFonts w:ascii="Lucida Sans Unicode" w:eastAsiaTheme="majorEastAsia" w:hAnsi="Lucida Sans Unicode" w:cstheme="majorBidi"/>
      <w:b/>
      <w:b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9C6"/>
    <w:pPr>
      <w:keepNext/>
      <w:keepLines/>
      <w:numPr>
        <w:numId w:val="2"/>
      </w:numPr>
      <w:spacing w:after="240" w:line="240" w:lineRule="auto"/>
      <w:outlineLvl w:val="2"/>
    </w:pPr>
    <w:rPr>
      <w:rFonts w:ascii="Lucida Sans Unicode" w:eastAsiaTheme="majorEastAsia" w:hAnsi="Lucida Sans Unicode" w:cstheme="majorBidi"/>
      <w:b/>
      <w:bCs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09C6"/>
    <w:pPr>
      <w:keepNext/>
      <w:keepLines/>
      <w:numPr>
        <w:numId w:val="3"/>
      </w:numPr>
      <w:spacing w:after="240" w:line="240" w:lineRule="auto"/>
      <w:outlineLvl w:val="3"/>
    </w:pPr>
    <w:rPr>
      <w:rFonts w:ascii="Lucida Sans Unicode" w:eastAsiaTheme="majorEastAsia" w:hAnsi="Lucida Sans Unicode" w:cstheme="majorBidi"/>
      <w:b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09C6"/>
    <w:rPr>
      <w:rFonts w:ascii="Lucida Sans Unicode" w:eastAsiaTheme="majorEastAsia" w:hAnsi="Lucida Sans Unicode" w:cstheme="majorBidi"/>
      <w:b/>
      <w:b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9C6"/>
    <w:rPr>
      <w:rFonts w:ascii="Lucida Sans Unicode" w:eastAsiaTheme="majorEastAsia" w:hAnsi="Lucida Sans Unicode" w:cstheme="majorBidi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09C6"/>
    <w:rPr>
      <w:rFonts w:ascii="Lucida Sans Unicode" w:eastAsiaTheme="majorEastAsia" w:hAnsi="Lucida Sans Unicode" w:cstheme="majorBidi"/>
      <w:b/>
      <w:bCs/>
      <w:iCs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3D09C6"/>
    <w:pPr>
      <w:spacing w:after="240" w:line="240" w:lineRule="auto"/>
    </w:pPr>
    <w:rPr>
      <w:rFonts w:ascii="Lucida Sans Unicode" w:eastAsia="Calibri" w:hAnsi="Lucida Sans Unicode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09C6"/>
    <w:rPr>
      <w:rFonts w:ascii="Lucida Sans Unicode" w:eastAsia="Calibri" w:hAnsi="Lucida Sans Unicode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D09C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09C6"/>
    <w:pPr>
      <w:spacing w:after="240" w:line="240" w:lineRule="auto"/>
      <w:ind w:left="567" w:hanging="567"/>
      <w:contextualSpacing/>
    </w:pPr>
    <w:rPr>
      <w:rFonts w:ascii="Lucida Sans Unicode" w:eastAsia="Calibri" w:hAnsi="Lucida Sans Unicode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9C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9C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11B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11B2"/>
    <w:rPr>
      <w:rFonts w:ascii="Lucida Sans Unicode" w:eastAsia="Calibri" w:hAnsi="Lucida Sans Unicode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52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v.fraunhof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8209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Sächsische Staatskanzlei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Wehner</dc:creator>
  <cp:lastModifiedBy>Nutzer</cp:lastModifiedBy>
  <cp:revision>2</cp:revision>
  <dcterms:created xsi:type="dcterms:W3CDTF">2020-02-24T13:10:00Z</dcterms:created>
  <dcterms:modified xsi:type="dcterms:W3CDTF">2020-02-24T13:10:00Z</dcterms:modified>
</cp:coreProperties>
</file>